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30A5" w14:textId="77777777" w:rsidR="00EE01F0" w:rsidRDefault="00A10BF0" w:rsidP="00B70328">
      <w:pPr>
        <w:pStyle w:val="Heading1"/>
        <w:jc w:val="center"/>
        <w:rPr>
          <w:rFonts w:ascii="Segoe UI" w:eastAsia="Times New Roman" w:hAnsi="Segoe UI" w:cs="Segoe UI"/>
          <w:b/>
          <w:color w:val="000000" w:themeColor="text1"/>
          <w:sz w:val="28"/>
          <w:szCs w:val="28"/>
        </w:rPr>
      </w:pPr>
      <w:r w:rsidRPr="00B70328">
        <w:rPr>
          <w:rFonts w:ascii="Segoe UI" w:eastAsia="Times New Roman" w:hAnsi="Segoe UI" w:cs="Segoe UI"/>
          <w:b/>
          <w:color w:val="000000" w:themeColor="text1"/>
          <w:sz w:val="28"/>
          <w:szCs w:val="28"/>
        </w:rPr>
        <w:t>New User Access Instructions for</w:t>
      </w:r>
      <w:r w:rsidR="00EE01F0" w:rsidRPr="00B70328">
        <w:rPr>
          <w:rFonts w:ascii="Segoe UI" w:eastAsia="Times New Roman" w:hAnsi="Segoe UI" w:cs="Segoe UI"/>
          <w:b/>
          <w:color w:val="000000" w:themeColor="text1"/>
          <w:sz w:val="28"/>
          <w:szCs w:val="28"/>
        </w:rPr>
        <w:t xml:space="preserve"> SWAT Check-In:</w:t>
      </w:r>
    </w:p>
    <w:p w14:paraId="07294DCB" w14:textId="77777777" w:rsidR="00AC28FF" w:rsidRPr="00AC28FF" w:rsidRDefault="00AC28FF" w:rsidP="00AC28FF"/>
    <w:p w14:paraId="50C95B0F" w14:textId="725813C1" w:rsidR="00A41919" w:rsidRPr="006B278E" w:rsidRDefault="00EE01F0" w:rsidP="006B278E">
      <w:pPr>
        <w:rPr>
          <w:rFonts w:ascii="Segoe UI" w:hAnsi="Segoe UI" w:cs="Segoe UI"/>
          <w:b/>
          <w:bCs/>
          <w:i/>
          <w:iCs/>
          <w:sz w:val="22"/>
        </w:rPr>
      </w:pPr>
      <w:r w:rsidRPr="00D54012">
        <w:rPr>
          <w:rFonts w:ascii="Segoe UI" w:eastAsia="Times New Roman" w:hAnsi="Segoe UI" w:cs="Segoe UI"/>
          <w:b/>
          <w:szCs w:val="24"/>
        </w:rPr>
        <w:t>Step 1:</w:t>
      </w:r>
      <w:r w:rsidRPr="00D54012">
        <w:rPr>
          <w:rFonts w:ascii="Segoe UI" w:eastAsia="Times New Roman" w:hAnsi="Segoe UI" w:cs="Segoe UI"/>
          <w:szCs w:val="24"/>
        </w:rPr>
        <w:t xml:space="preserve"> Please go to</w:t>
      </w:r>
      <w:r w:rsidR="00B326D4">
        <w:rPr>
          <w:rFonts w:ascii="Segoe UI" w:eastAsia="Times New Roman" w:hAnsi="Segoe UI" w:cs="Segoe UI"/>
          <w:szCs w:val="24"/>
        </w:rPr>
        <w:t xml:space="preserve"> </w:t>
      </w:r>
      <w:hyperlink r:id="rId11" w:history="1">
        <w:r w:rsidR="00B326D4" w:rsidRPr="00CC104E">
          <w:rPr>
            <w:rStyle w:val="Hyperlink"/>
            <w:rFonts w:ascii="Segoe UI" w:eastAsia="Times New Roman" w:hAnsi="Segoe UI" w:cs="Segoe UI"/>
            <w:szCs w:val="24"/>
          </w:rPr>
          <w:t>https://swat.dc3n.navy.mil/suite/sites/niwc-home</w:t>
        </w:r>
      </w:hyperlink>
      <w:r w:rsidR="00B326D4">
        <w:rPr>
          <w:rFonts w:ascii="Segoe UI" w:eastAsia="Times New Roman" w:hAnsi="Segoe UI" w:cs="Segoe UI"/>
          <w:szCs w:val="24"/>
        </w:rPr>
        <w:t xml:space="preserve"> </w:t>
      </w:r>
      <w:r w:rsidRPr="00D54012">
        <w:rPr>
          <w:rFonts w:ascii="Segoe UI" w:eastAsia="Times New Roman" w:hAnsi="Segoe UI" w:cs="Segoe UI"/>
          <w:szCs w:val="24"/>
        </w:rPr>
        <w:t xml:space="preserve">to verify you have access. </w:t>
      </w:r>
      <w:r w:rsidR="00583057" w:rsidRPr="00D54012">
        <w:rPr>
          <w:rFonts w:ascii="Segoe UI" w:eastAsia="Times New Roman" w:hAnsi="Segoe UI" w:cs="Segoe UI"/>
          <w:szCs w:val="24"/>
        </w:rPr>
        <w:t xml:space="preserve"> </w:t>
      </w:r>
      <w:r w:rsidR="00D54012" w:rsidRPr="00D54012">
        <w:rPr>
          <w:rFonts w:ascii="Segoe UI" w:hAnsi="Segoe UI" w:cs="Segoe UI"/>
          <w:b/>
          <w:bCs/>
          <w:i/>
          <w:iCs/>
          <w:szCs w:val="24"/>
        </w:rPr>
        <w:t xml:space="preserve">Users must use their CAC (PIV certificate required) to access the SWAT tool.  </w:t>
      </w:r>
      <w:r w:rsidR="00A41919">
        <w:rPr>
          <w:rFonts w:ascii="Segoe UI" w:hAnsi="Segoe UI" w:cs="Segoe UI"/>
          <w:b/>
          <w:bCs/>
          <w:i/>
          <w:iCs/>
          <w:szCs w:val="24"/>
        </w:rPr>
        <w:t xml:space="preserve">If you do not have a CAC: </w:t>
      </w:r>
      <w:r w:rsidR="00A41919" w:rsidRPr="00A41919">
        <w:rPr>
          <w:rFonts w:ascii="Segoe UI" w:hAnsi="Segoe UI" w:cs="Segoe UI"/>
          <w:i/>
          <w:iCs/>
          <w:szCs w:val="24"/>
        </w:rPr>
        <w:t xml:space="preserve">you must have a company representative with a SWAT Account </w:t>
      </w:r>
      <w:r w:rsidR="00A41919">
        <w:rPr>
          <w:rFonts w:ascii="Segoe UI" w:hAnsi="Segoe UI" w:cs="Segoe UI"/>
          <w:i/>
          <w:iCs/>
          <w:szCs w:val="24"/>
        </w:rPr>
        <w:t xml:space="preserve">or your COR </w:t>
      </w:r>
      <w:r w:rsidR="00A41919" w:rsidRPr="00A41919">
        <w:rPr>
          <w:rFonts w:ascii="Segoe UI" w:hAnsi="Segoe UI" w:cs="Segoe UI"/>
          <w:i/>
          <w:iCs/>
          <w:szCs w:val="24"/>
        </w:rPr>
        <w:t xml:space="preserve">submit a </w:t>
      </w:r>
      <w:r w:rsidR="00A41919">
        <w:rPr>
          <w:rFonts w:ascii="Segoe UI" w:hAnsi="Segoe UI" w:cs="Segoe UI"/>
          <w:i/>
          <w:iCs/>
          <w:szCs w:val="24"/>
        </w:rPr>
        <w:t>single C</w:t>
      </w:r>
      <w:r w:rsidR="00A41919" w:rsidRPr="00A41919">
        <w:rPr>
          <w:rFonts w:ascii="Segoe UI" w:hAnsi="Segoe UI" w:cs="Segoe UI"/>
          <w:i/>
          <w:iCs/>
          <w:szCs w:val="24"/>
        </w:rPr>
        <w:t>heck-In Request on your behalf for the following: SAAR</w:t>
      </w:r>
      <w:r w:rsidR="00282A9D">
        <w:rPr>
          <w:rFonts w:ascii="Segoe UI" w:hAnsi="Segoe UI" w:cs="Segoe UI"/>
          <w:i/>
          <w:iCs/>
          <w:szCs w:val="24"/>
        </w:rPr>
        <w:t xml:space="preserve"> and User Agreement</w:t>
      </w:r>
      <w:r w:rsidR="00A41919" w:rsidRPr="00A41919">
        <w:rPr>
          <w:rFonts w:ascii="Segoe UI" w:hAnsi="Segoe UI" w:cs="Segoe UI"/>
          <w:i/>
          <w:iCs/>
          <w:szCs w:val="24"/>
        </w:rPr>
        <w:t xml:space="preserve">, CAC, LDAP Account, and NMCI Email. </w:t>
      </w:r>
      <w:r w:rsidR="00A41919">
        <w:rPr>
          <w:rFonts w:ascii="Segoe UI" w:hAnsi="Segoe UI" w:cs="Segoe UI"/>
          <w:i/>
          <w:iCs/>
          <w:szCs w:val="24"/>
        </w:rPr>
        <w:t xml:space="preserve"> </w:t>
      </w:r>
      <w:r w:rsidR="00CE4B5C">
        <w:rPr>
          <w:rFonts w:ascii="Segoe UI" w:hAnsi="Segoe UI" w:cs="Segoe UI"/>
          <w:i/>
          <w:iCs/>
          <w:szCs w:val="24"/>
        </w:rPr>
        <w:t>Please attach a valid SAAR</w:t>
      </w:r>
      <w:r w:rsidR="00F1463F">
        <w:rPr>
          <w:rFonts w:ascii="Segoe UI" w:hAnsi="Segoe UI" w:cs="Segoe UI"/>
          <w:i/>
          <w:iCs/>
          <w:szCs w:val="24"/>
        </w:rPr>
        <w:t>, corresponding User Agreement,</w:t>
      </w:r>
      <w:r w:rsidR="00CE4B5C">
        <w:rPr>
          <w:rFonts w:ascii="Segoe UI" w:hAnsi="Segoe UI" w:cs="Segoe UI"/>
          <w:i/>
          <w:iCs/>
          <w:szCs w:val="24"/>
        </w:rPr>
        <w:t xml:space="preserve"> and </w:t>
      </w:r>
      <w:r w:rsidR="00CE4B5C" w:rsidRPr="00CE4B5C">
        <w:rPr>
          <w:rFonts w:ascii="Segoe UI" w:hAnsi="Segoe UI" w:cs="Segoe UI"/>
          <w:i/>
          <w:iCs/>
          <w:szCs w:val="24"/>
        </w:rPr>
        <w:t xml:space="preserve">Information Assurance (IA) </w:t>
      </w:r>
      <w:r w:rsidR="00CE4B5C">
        <w:rPr>
          <w:rFonts w:ascii="Segoe UI" w:hAnsi="Segoe UI" w:cs="Segoe UI"/>
          <w:i/>
          <w:iCs/>
          <w:szCs w:val="24"/>
        </w:rPr>
        <w:t>Training Certificate.</w:t>
      </w:r>
    </w:p>
    <w:p w14:paraId="7461DD1D" w14:textId="7B3B27B6" w:rsidR="00583057" w:rsidRPr="00D54012" w:rsidRDefault="00A41919" w:rsidP="00583057">
      <w:pPr>
        <w:spacing w:before="100" w:beforeAutospacing="1" w:after="100" w:afterAutospacing="1"/>
        <w:rPr>
          <w:rFonts w:ascii="Segoe UI" w:eastAsia="Times New Roman" w:hAnsi="Segoe UI" w:cs="Segoe UI"/>
          <w:szCs w:val="24"/>
        </w:rPr>
      </w:pPr>
      <w:r>
        <w:rPr>
          <w:rFonts w:ascii="Segoe UI" w:eastAsia="Times New Roman" w:hAnsi="Segoe UI" w:cs="Segoe UI"/>
          <w:szCs w:val="24"/>
        </w:rPr>
        <w:t>If you have a CAC and</w:t>
      </w:r>
      <w:r w:rsidR="00A10BF0" w:rsidRPr="00D54012">
        <w:rPr>
          <w:rFonts w:ascii="Segoe UI" w:eastAsia="Times New Roman" w:hAnsi="Segoe UI" w:cs="Segoe UI"/>
          <w:szCs w:val="24"/>
        </w:rPr>
        <w:t xml:space="preserve"> you have attempted to access </w:t>
      </w:r>
      <w:r>
        <w:rPr>
          <w:rFonts w:ascii="Segoe UI" w:eastAsia="Times New Roman" w:hAnsi="Segoe UI" w:cs="Segoe UI"/>
          <w:szCs w:val="24"/>
        </w:rPr>
        <w:t>the</w:t>
      </w:r>
      <w:r w:rsidR="00A10BF0" w:rsidRPr="00D54012">
        <w:rPr>
          <w:rFonts w:ascii="Segoe UI" w:eastAsia="Times New Roman" w:hAnsi="Segoe UI" w:cs="Segoe UI"/>
          <w:szCs w:val="24"/>
        </w:rPr>
        <w:t xml:space="preserve"> lin</w:t>
      </w:r>
      <w:r>
        <w:rPr>
          <w:rFonts w:ascii="Segoe UI" w:eastAsia="Times New Roman" w:hAnsi="Segoe UI" w:cs="Segoe UI"/>
          <w:szCs w:val="24"/>
        </w:rPr>
        <w:t>k above</w:t>
      </w:r>
      <w:r w:rsidR="00A10BF0" w:rsidRPr="00D54012">
        <w:rPr>
          <w:rFonts w:ascii="Segoe UI" w:eastAsia="Times New Roman" w:hAnsi="Segoe UI" w:cs="Segoe UI"/>
          <w:szCs w:val="24"/>
        </w:rPr>
        <w:t xml:space="preserve">, proceed to either STEP A </w:t>
      </w:r>
      <w:r>
        <w:rPr>
          <w:rFonts w:ascii="Segoe UI" w:eastAsia="Times New Roman" w:hAnsi="Segoe UI" w:cs="Segoe UI"/>
          <w:szCs w:val="24"/>
        </w:rPr>
        <w:t xml:space="preserve">OR </w:t>
      </w:r>
      <w:r w:rsidR="00A10BF0" w:rsidRPr="00D54012">
        <w:rPr>
          <w:rFonts w:ascii="Segoe UI" w:eastAsia="Times New Roman" w:hAnsi="Segoe UI" w:cs="Segoe UI"/>
          <w:szCs w:val="24"/>
        </w:rPr>
        <w:t xml:space="preserve">STEP B depending on your </w:t>
      </w:r>
      <w:r w:rsidR="00A10BF0" w:rsidRPr="00D54012">
        <w:rPr>
          <w:rFonts w:ascii="Segoe UI" w:eastAsia="Times New Roman" w:hAnsi="Segoe UI" w:cs="Segoe UI"/>
          <w:b/>
          <w:color w:val="2E74B5" w:themeColor="accent1" w:themeShade="BF"/>
          <w:szCs w:val="24"/>
        </w:rPr>
        <w:t>result</w:t>
      </w:r>
      <w:r w:rsidR="00A10BF0" w:rsidRPr="00D54012">
        <w:rPr>
          <w:rFonts w:ascii="Segoe UI" w:eastAsia="Times New Roman" w:hAnsi="Segoe UI" w:cs="Segoe UI"/>
          <w:color w:val="2E74B5" w:themeColor="accent1" w:themeShade="BF"/>
          <w:szCs w:val="24"/>
        </w:rPr>
        <w:t xml:space="preserve"> </w:t>
      </w:r>
      <w:r w:rsidR="00A10BF0" w:rsidRPr="00D54012">
        <w:rPr>
          <w:rFonts w:ascii="Segoe UI" w:eastAsia="Times New Roman" w:hAnsi="Segoe UI" w:cs="Segoe UI"/>
          <w:szCs w:val="24"/>
        </w:rPr>
        <w:t>below:</w:t>
      </w:r>
    </w:p>
    <w:p w14:paraId="696CA40F" w14:textId="77777777" w:rsidR="00583057" w:rsidRPr="00A10BF0" w:rsidRDefault="00A10BF0" w:rsidP="00A10BF0">
      <w:pPr>
        <w:spacing w:before="100" w:beforeAutospacing="1" w:after="100" w:afterAutospacing="1"/>
        <w:jc w:val="center"/>
        <w:rPr>
          <w:rFonts w:ascii="Segoe UI" w:eastAsia="Times New Roman" w:hAnsi="Segoe UI" w:cs="Segoe UI"/>
          <w:b/>
          <w:color w:val="000000" w:themeColor="text1"/>
          <w:sz w:val="21"/>
          <w:szCs w:val="21"/>
        </w:rPr>
      </w:pPr>
      <w:r w:rsidRPr="00A10BF0">
        <w:rPr>
          <w:rFonts w:ascii="Segoe UI" w:eastAsia="Times New Roman" w:hAnsi="Segoe UI" w:cs="Segoe UI"/>
          <w:b/>
          <w:color w:val="2E74B5" w:themeColor="accent1" w:themeShade="BF"/>
          <w:sz w:val="21"/>
          <w:szCs w:val="21"/>
        </w:rPr>
        <w:t>Result A</w:t>
      </w:r>
      <w:r w:rsidRPr="00A10BF0">
        <w:rPr>
          <w:rFonts w:ascii="Segoe UI" w:eastAsia="Times New Roman" w:hAnsi="Segoe UI" w:cs="Segoe UI"/>
          <w:b/>
          <w:color w:val="000000" w:themeColor="text1"/>
          <w:sz w:val="21"/>
          <w:szCs w:val="21"/>
        </w:rPr>
        <w:t xml:space="preserve">: </w:t>
      </w:r>
      <w:r w:rsidR="00583057" w:rsidRPr="00A10BF0">
        <w:rPr>
          <w:rFonts w:ascii="Segoe UI" w:eastAsia="Times New Roman" w:hAnsi="Segoe UI" w:cs="Segoe UI"/>
          <w:b/>
          <w:color w:val="000000" w:themeColor="text1"/>
          <w:sz w:val="21"/>
          <w:szCs w:val="21"/>
        </w:rPr>
        <w:t xml:space="preserve">IF </w:t>
      </w:r>
      <w:r w:rsidR="00EE01F0" w:rsidRPr="00A10BF0">
        <w:rPr>
          <w:rFonts w:ascii="Segoe UI" w:eastAsia="Times New Roman" w:hAnsi="Segoe UI" w:cs="Segoe UI"/>
          <w:b/>
          <w:color w:val="000000" w:themeColor="text1"/>
          <w:sz w:val="21"/>
          <w:szCs w:val="21"/>
        </w:rPr>
        <w:t xml:space="preserve">you are able to </w:t>
      </w:r>
      <w:r w:rsidR="00583057" w:rsidRPr="00A10BF0">
        <w:rPr>
          <w:rFonts w:ascii="Segoe UI" w:eastAsia="Times New Roman" w:hAnsi="Segoe UI" w:cs="Segoe UI"/>
          <w:b/>
          <w:color w:val="000000" w:themeColor="text1"/>
          <w:sz w:val="21"/>
          <w:szCs w:val="21"/>
        </w:rPr>
        <w:t xml:space="preserve">access the following screen, proceed to </w:t>
      </w:r>
      <w:r w:rsidRPr="00A10BF0">
        <w:rPr>
          <w:rFonts w:ascii="Segoe UI" w:eastAsia="Times New Roman" w:hAnsi="Segoe UI" w:cs="Segoe UI"/>
          <w:b/>
          <w:color w:val="000000" w:themeColor="text1"/>
          <w:sz w:val="21"/>
          <w:szCs w:val="21"/>
          <w:u w:val="single"/>
        </w:rPr>
        <w:t>STEP</w:t>
      </w:r>
      <w:r w:rsidR="00583057" w:rsidRPr="00A10BF0">
        <w:rPr>
          <w:rFonts w:ascii="Segoe UI" w:eastAsia="Times New Roman" w:hAnsi="Segoe UI" w:cs="Segoe UI"/>
          <w:b/>
          <w:color w:val="000000" w:themeColor="text1"/>
          <w:sz w:val="21"/>
          <w:szCs w:val="21"/>
          <w:u w:val="single"/>
        </w:rPr>
        <w:t xml:space="preserve"> </w:t>
      </w:r>
      <w:r w:rsidR="00D32932" w:rsidRPr="00A10BF0">
        <w:rPr>
          <w:rFonts w:ascii="Segoe UI" w:eastAsia="Times New Roman" w:hAnsi="Segoe UI" w:cs="Segoe UI"/>
          <w:b/>
          <w:color w:val="000000" w:themeColor="text1"/>
          <w:sz w:val="21"/>
          <w:szCs w:val="21"/>
          <w:u w:val="single"/>
        </w:rPr>
        <w:t>A</w:t>
      </w:r>
      <w:r w:rsidR="00583057" w:rsidRPr="00A10BF0">
        <w:rPr>
          <w:rFonts w:ascii="Segoe UI" w:eastAsia="Times New Roman" w:hAnsi="Segoe UI" w:cs="Segoe UI"/>
          <w:b/>
          <w:color w:val="000000" w:themeColor="text1"/>
          <w:sz w:val="21"/>
          <w:szCs w:val="21"/>
        </w:rPr>
        <w:t>:</w:t>
      </w:r>
    </w:p>
    <w:p w14:paraId="07DEBD7A" w14:textId="68C8472F" w:rsidR="00A10BF0" w:rsidRDefault="00CD61C1" w:rsidP="00A10BF0">
      <w:pPr>
        <w:keepNext/>
        <w:spacing w:before="100" w:beforeAutospacing="1" w:after="100" w:afterAutospacing="1"/>
        <w:jc w:val="center"/>
      </w:pPr>
      <w:r>
        <w:rPr>
          <w:noProof/>
        </w:rPr>
        <w:drawing>
          <wp:inline distT="0" distB="0" distL="0" distR="0" wp14:anchorId="665FC724" wp14:editId="4F76DEA9">
            <wp:extent cx="6858000" cy="2348230"/>
            <wp:effectExtent l="19050" t="19050" r="19050" b="13970"/>
            <wp:docPr id="1432743869" name="Picture 1" descr="SWAT User Homepage,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869" name="Picture 1" descr="SWAT User Homepage, website&#10;"/>
                    <pic:cNvPicPr/>
                  </pic:nvPicPr>
                  <pic:blipFill>
                    <a:blip r:embed="rId12"/>
                    <a:stretch>
                      <a:fillRect/>
                    </a:stretch>
                  </pic:blipFill>
                  <pic:spPr>
                    <a:xfrm>
                      <a:off x="0" y="0"/>
                      <a:ext cx="6858000" cy="2348230"/>
                    </a:xfrm>
                    <a:prstGeom prst="rect">
                      <a:avLst/>
                    </a:prstGeom>
                    <a:ln>
                      <a:solidFill>
                        <a:schemeClr val="tx1"/>
                      </a:solidFill>
                    </a:ln>
                  </pic:spPr>
                </pic:pic>
              </a:graphicData>
            </a:graphic>
          </wp:inline>
        </w:drawing>
      </w:r>
    </w:p>
    <w:p w14:paraId="1E9B04AC" w14:textId="77777777" w:rsidR="00AC28FF" w:rsidRPr="003B2036" w:rsidRDefault="00AC28FF" w:rsidP="00AC28FF">
      <w:pPr>
        <w:pStyle w:val="NormalWeb"/>
        <w:shd w:val="clear" w:color="auto" w:fill="FFFFFF"/>
        <w:jc w:val="center"/>
        <w:rPr>
          <w:rFonts w:ascii="Segoe UI" w:hAnsi="Segoe UI" w:cs="Segoe UI"/>
          <w:b/>
          <w:color w:val="212121"/>
          <w:sz w:val="23"/>
          <w:szCs w:val="23"/>
        </w:rPr>
      </w:pPr>
      <w:r>
        <w:rPr>
          <w:rFonts w:ascii="Yu Gothic UI Semibold" w:eastAsia="Yu Gothic UI Semibold" w:hAnsi="Yu Gothic UI Semibold" w:cs="Segoe UI" w:hint="eastAsia"/>
          <w:b/>
          <w:color w:val="212121"/>
          <w:sz w:val="23"/>
          <w:szCs w:val="23"/>
        </w:rPr>
        <w:t>***</w:t>
      </w:r>
    </w:p>
    <w:p w14:paraId="0717A5A0" w14:textId="074010BE" w:rsidR="00D32932" w:rsidRDefault="00A10BF0" w:rsidP="00E05D0A">
      <w:pPr>
        <w:rPr>
          <w:rFonts w:ascii="Segoe UI" w:hAnsi="Segoe UI" w:cs="Segoe UI"/>
          <w:color w:val="000000"/>
          <w:sz w:val="20"/>
          <w:szCs w:val="20"/>
        </w:rPr>
      </w:pPr>
      <w:r w:rsidRPr="00A10BF0">
        <w:rPr>
          <w:rFonts w:ascii="Segoe UI" w:eastAsia="Times New Roman" w:hAnsi="Segoe UI" w:cs="Segoe UI"/>
          <w:b/>
          <w:sz w:val="21"/>
          <w:szCs w:val="21"/>
          <w:u w:val="single"/>
        </w:rPr>
        <w:t>STEP</w:t>
      </w:r>
      <w:r w:rsidR="00D32932" w:rsidRPr="00A10BF0">
        <w:rPr>
          <w:rFonts w:ascii="Segoe UI" w:eastAsia="Times New Roman" w:hAnsi="Segoe UI" w:cs="Segoe UI"/>
          <w:b/>
          <w:sz w:val="21"/>
          <w:szCs w:val="21"/>
          <w:u w:val="single"/>
        </w:rPr>
        <w:t xml:space="preserve"> A</w:t>
      </w:r>
      <w:r w:rsidR="00583057" w:rsidRPr="00A10BF0">
        <w:rPr>
          <w:rFonts w:ascii="Segoe UI" w:eastAsia="Times New Roman" w:hAnsi="Segoe UI" w:cs="Segoe UI"/>
          <w:b/>
          <w:sz w:val="21"/>
          <w:szCs w:val="21"/>
          <w:u w:val="single"/>
        </w:rPr>
        <w:t>:</w:t>
      </w:r>
      <w:r w:rsidR="00583057" w:rsidRPr="00A10BF0">
        <w:rPr>
          <w:rFonts w:ascii="Segoe UI" w:eastAsia="Times New Roman" w:hAnsi="Segoe UI" w:cs="Segoe UI"/>
          <w:sz w:val="21"/>
          <w:szCs w:val="21"/>
        </w:rPr>
        <w:t xml:space="preserve"> </w:t>
      </w:r>
      <w:r w:rsidR="00583057" w:rsidRPr="00D54012">
        <w:rPr>
          <w:rFonts w:ascii="Segoe UI" w:eastAsia="Times New Roman" w:hAnsi="Segoe UI" w:cs="Segoe UI"/>
          <w:sz w:val="21"/>
          <w:szCs w:val="21"/>
        </w:rPr>
        <w:t>P</w:t>
      </w:r>
      <w:r w:rsidR="00EE01F0" w:rsidRPr="00D54012">
        <w:rPr>
          <w:rFonts w:ascii="Segoe UI" w:eastAsia="Times New Roman" w:hAnsi="Segoe UI" w:cs="Segoe UI"/>
          <w:sz w:val="21"/>
          <w:szCs w:val="21"/>
        </w:rPr>
        <w:t xml:space="preserve">lease </w:t>
      </w:r>
      <w:r w:rsidR="00D54012" w:rsidRPr="00D54012">
        <w:rPr>
          <w:rFonts w:ascii="Segoe UI" w:eastAsia="Times New Roman" w:hAnsi="Segoe UI" w:cs="Segoe UI"/>
          <w:sz w:val="21"/>
          <w:szCs w:val="21"/>
        </w:rPr>
        <w:t>select</w:t>
      </w:r>
      <w:r w:rsidR="00EE01F0" w:rsidRPr="00D54012">
        <w:rPr>
          <w:rFonts w:ascii="Segoe UI" w:eastAsia="Times New Roman" w:hAnsi="Segoe UI" w:cs="Segoe UI"/>
          <w:sz w:val="21"/>
          <w:szCs w:val="21"/>
        </w:rPr>
        <w:t xml:space="preserve"> the </w:t>
      </w:r>
      <w:r w:rsidRPr="00E05D0A">
        <w:rPr>
          <w:rFonts w:ascii="Segoe UI" w:eastAsia="Times New Roman" w:hAnsi="Segoe UI" w:cs="Segoe UI"/>
          <w:sz w:val="21"/>
          <w:szCs w:val="21"/>
          <w:u w:val="single"/>
        </w:rPr>
        <w:t xml:space="preserve">SWAT </w:t>
      </w:r>
      <w:r w:rsidR="00EE01F0" w:rsidRPr="00E05D0A">
        <w:rPr>
          <w:rFonts w:ascii="Segoe UI" w:eastAsia="Times New Roman" w:hAnsi="Segoe UI" w:cs="Segoe UI"/>
          <w:sz w:val="21"/>
          <w:szCs w:val="21"/>
          <w:u w:val="single"/>
        </w:rPr>
        <w:t>User Manag</w:t>
      </w:r>
      <w:r w:rsidRPr="00E05D0A">
        <w:rPr>
          <w:rFonts w:ascii="Segoe UI" w:eastAsia="Times New Roman" w:hAnsi="Segoe UI" w:cs="Segoe UI"/>
          <w:sz w:val="21"/>
          <w:szCs w:val="21"/>
          <w:u w:val="single"/>
        </w:rPr>
        <w:t xml:space="preserve">ement </w:t>
      </w:r>
      <w:r w:rsidR="00A41919" w:rsidRPr="00E05D0A">
        <w:rPr>
          <w:rFonts w:ascii="Segoe UI" w:eastAsia="Times New Roman" w:hAnsi="Segoe UI" w:cs="Segoe UI"/>
          <w:sz w:val="21"/>
          <w:szCs w:val="21"/>
          <w:u w:val="single"/>
        </w:rPr>
        <w:t>application</w:t>
      </w:r>
      <w:r w:rsidR="00A41919" w:rsidRPr="00D54012">
        <w:rPr>
          <w:rFonts w:ascii="Segoe UI" w:eastAsia="Times New Roman" w:hAnsi="Segoe UI" w:cs="Segoe UI"/>
          <w:sz w:val="21"/>
          <w:szCs w:val="21"/>
        </w:rPr>
        <w:t xml:space="preserve"> </w:t>
      </w:r>
      <w:r w:rsidR="00D54012" w:rsidRPr="00D54012">
        <w:rPr>
          <w:rFonts w:ascii="Segoe UI" w:hAnsi="Segoe UI" w:cs="Segoe UI"/>
          <w:color w:val="000000"/>
          <w:sz w:val="21"/>
          <w:szCs w:val="21"/>
        </w:rPr>
        <w:t>to request access to the Check-In group(s) that you need (</w:t>
      </w:r>
      <w:r w:rsidR="00D54012" w:rsidRPr="00E05D0A">
        <w:rPr>
          <w:rFonts w:ascii="Segoe UI" w:hAnsi="Segoe UI" w:cs="Segoe UI"/>
          <w:color w:val="000000"/>
          <w:sz w:val="20"/>
          <w:szCs w:val="20"/>
        </w:rPr>
        <w:t xml:space="preserve">see the </w:t>
      </w:r>
      <w:r w:rsidR="00D54012" w:rsidRPr="00E05D0A">
        <w:rPr>
          <w:rFonts w:ascii="Segoe UI" w:hAnsi="Segoe UI" w:cs="Segoe UI"/>
          <w:color w:val="0000FF"/>
          <w:sz w:val="20"/>
          <w:szCs w:val="20"/>
        </w:rPr>
        <w:t xml:space="preserve">Check-In Role Key </w:t>
      </w:r>
      <w:r w:rsidR="00D54012" w:rsidRPr="00E05D0A">
        <w:rPr>
          <w:rFonts w:ascii="Segoe UI" w:hAnsi="Segoe UI" w:cs="Segoe UI"/>
          <w:color w:val="000000"/>
          <w:sz w:val="20"/>
          <w:szCs w:val="20"/>
        </w:rPr>
        <w:t>at the end of this document for guidance).</w:t>
      </w:r>
    </w:p>
    <w:p w14:paraId="5B2ECE25" w14:textId="091F7093" w:rsidR="00E05D0A" w:rsidRDefault="00D54012" w:rsidP="0004626C">
      <w:pPr>
        <w:spacing w:before="100" w:beforeAutospacing="1" w:after="100" w:afterAutospacing="1"/>
        <w:jc w:val="center"/>
        <w:rPr>
          <w:rFonts w:ascii="Segoe UI" w:eastAsia="Times New Roman" w:hAnsi="Segoe UI" w:cs="Segoe UI"/>
          <w:sz w:val="21"/>
          <w:szCs w:val="21"/>
        </w:rPr>
      </w:pPr>
      <w:r>
        <w:rPr>
          <w:noProof/>
        </w:rPr>
        <w:drawing>
          <wp:inline distT="0" distB="0" distL="0" distR="0" wp14:anchorId="42C2D648" wp14:editId="40CB26A2">
            <wp:extent cx="4883150" cy="2319045"/>
            <wp:effectExtent l="19050" t="19050" r="12700" b="24130"/>
            <wp:docPr id="3" name="Picture 3" descr="SWAT User Management User P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WAT User Management User Page, website"/>
                    <pic:cNvPicPr/>
                  </pic:nvPicPr>
                  <pic:blipFill>
                    <a:blip r:embed="rId13"/>
                    <a:stretch>
                      <a:fillRect/>
                    </a:stretch>
                  </pic:blipFill>
                  <pic:spPr>
                    <a:xfrm>
                      <a:off x="0" y="0"/>
                      <a:ext cx="4893369" cy="2323898"/>
                    </a:xfrm>
                    <a:prstGeom prst="rect">
                      <a:avLst/>
                    </a:prstGeom>
                    <a:ln>
                      <a:solidFill>
                        <a:schemeClr val="tx1"/>
                      </a:solidFill>
                    </a:ln>
                  </pic:spPr>
                </pic:pic>
              </a:graphicData>
            </a:graphic>
          </wp:inline>
        </w:drawing>
      </w:r>
    </w:p>
    <w:p w14:paraId="39743836" w14:textId="38A1B605" w:rsidR="00E05D0A" w:rsidRPr="0004626C" w:rsidRDefault="00E05D0A" w:rsidP="00E05D0A">
      <w:pPr>
        <w:rPr>
          <w:rFonts w:ascii="Segoe UI" w:hAnsi="Segoe UI" w:cs="Segoe UI"/>
          <w:b/>
          <w:bCs/>
          <w:color w:val="000000"/>
          <w:sz w:val="20"/>
          <w:szCs w:val="20"/>
        </w:rPr>
      </w:pPr>
      <w:r w:rsidRPr="0004626C">
        <w:rPr>
          <w:rFonts w:ascii="Segoe UI" w:hAnsi="Segoe UI" w:cs="Segoe UI"/>
          <w:b/>
          <w:bCs/>
          <w:color w:val="000000"/>
          <w:sz w:val="20"/>
          <w:szCs w:val="20"/>
        </w:rPr>
        <w:lastRenderedPageBreak/>
        <w:t>From the SWAT User Management Application:</w:t>
      </w:r>
    </w:p>
    <w:p w14:paraId="3A9D3D2B" w14:textId="77777777" w:rsidR="00E05D0A" w:rsidRPr="00E05D0A" w:rsidRDefault="00E05D0A" w:rsidP="00E05D0A">
      <w:pPr>
        <w:numPr>
          <w:ilvl w:val="0"/>
          <w:numId w:val="5"/>
        </w:numPr>
        <w:shd w:val="clear" w:color="auto" w:fill="FFFFFF"/>
        <w:rPr>
          <w:rFonts w:ascii="Segoe UI" w:hAnsi="Segoe UI" w:cs="Segoe UI"/>
          <w:color w:val="000000"/>
          <w:sz w:val="20"/>
          <w:szCs w:val="20"/>
        </w:rPr>
      </w:pPr>
      <w:r w:rsidRPr="00E05D0A">
        <w:rPr>
          <w:rFonts w:ascii="Segoe UI" w:hAnsi="Segoe UI" w:cs="Segoe UI"/>
          <w:color w:val="000000"/>
          <w:sz w:val="20"/>
          <w:szCs w:val="20"/>
        </w:rPr>
        <w:t xml:space="preserve">Select </w:t>
      </w:r>
      <w:r w:rsidRPr="00CE4B5C">
        <w:rPr>
          <w:rFonts w:ascii="Segoe UI" w:hAnsi="Segoe UI" w:cs="Segoe UI"/>
          <w:color w:val="000000"/>
          <w:sz w:val="20"/>
          <w:szCs w:val="20"/>
          <w:u w:val="single"/>
        </w:rPr>
        <w:t>New Access Request</w:t>
      </w:r>
    </w:p>
    <w:p w14:paraId="3D407463" w14:textId="09B13853" w:rsidR="00E05D0A" w:rsidRPr="00E05D0A" w:rsidRDefault="00CE4B5C" w:rsidP="00E05D0A">
      <w:pPr>
        <w:numPr>
          <w:ilvl w:val="0"/>
          <w:numId w:val="5"/>
        </w:numPr>
        <w:shd w:val="clear" w:color="auto" w:fill="FFFFFF"/>
        <w:rPr>
          <w:rFonts w:ascii="Segoe UI" w:hAnsi="Segoe UI" w:cs="Segoe UI"/>
          <w:color w:val="000000"/>
          <w:sz w:val="20"/>
          <w:szCs w:val="20"/>
        </w:rPr>
      </w:pPr>
      <w:r>
        <w:rPr>
          <w:rFonts w:ascii="Segoe UI" w:hAnsi="Segoe UI" w:cs="Segoe UI"/>
          <w:color w:val="000000"/>
          <w:sz w:val="20"/>
          <w:szCs w:val="20"/>
        </w:rPr>
        <w:t>For Application Name, S</w:t>
      </w:r>
      <w:r w:rsidR="00E05D0A" w:rsidRPr="00E05D0A">
        <w:rPr>
          <w:rFonts w:ascii="Segoe UI" w:hAnsi="Segoe UI" w:cs="Segoe UI"/>
          <w:color w:val="000000"/>
          <w:sz w:val="20"/>
          <w:szCs w:val="20"/>
        </w:rPr>
        <w:t xml:space="preserve">elect </w:t>
      </w:r>
      <w:r w:rsidR="00E05D0A" w:rsidRPr="00CE4B5C">
        <w:rPr>
          <w:rFonts w:ascii="Segoe UI" w:hAnsi="Segoe UI" w:cs="Segoe UI"/>
          <w:color w:val="000000"/>
          <w:sz w:val="20"/>
          <w:szCs w:val="20"/>
          <w:u w:val="single"/>
        </w:rPr>
        <w:t>Check-In</w:t>
      </w:r>
    </w:p>
    <w:p w14:paraId="472EB1A2" w14:textId="23379DF2" w:rsidR="00E05D0A" w:rsidRPr="00E05D0A" w:rsidRDefault="00CE4B5C" w:rsidP="00E05D0A">
      <w:pPr>
        <w:numPr>
          <w:ilvl w:val="0"/>
          <w:numId w:val="5"/>
        </w:numPr>
        <w:shd w:val="clear" w:color="auto" w:fill="FFFFFF"/>
        <w:rPr>
          <w:rFonts w:ascii="Segoe UI" w:hAnsi="Segoe UI" w:cs="Segoe UI"/>
          <w:color w:val="000000"/>
          <w:sz w:val="20"/>
          <w:szCs w:val="20"/>
        </w:rPr>
      </w:pPr>
      <w:r>
        <w:rPr>
          <w:rFonts w:ascii="Segoe UI" w:hAnsi="Segoe UI" w:cs="Segoe UI"/>
          <w:color w:val="000000"/>
          <w:sz w:val="20"/>
          <w:szCs w:val="20"/>
        </w:rPr>
        <w:t>For</w:t>
      </w:r>
      <w:r w:rsidR="00E05D0A" w:rsidRPr="00E05D0A">
        <w:rPr>
          <w:rFonts w:ascii="Segoe UI" w:hAnsi="Segoe UI" w:cs="Segoe UI"/>
          <w:color w:val="000000"/>
          <w:sz w:val="20"/>
          <w:szCs w:val="20"/>
        </w:rPr>
        <w:t> </w:t>
      </w:r>
      <w:r w:rsidRPr="00CE4B5C">
        <w:rPr>
          <w:rStyle w:val="mark24j25l506"/>
          <w:rFonts w:ascii="Segoe UI" w:hAnsi="Segoe UI" w:cs="Segoe UI"/>
          <w:color w:val="000000"/>
          <w:sz w:val="20"/>
          <w:szCs w:val="20"/>
          <w:bdr w:val="none" w:sz="0" w:space="0" w:color="auto" w:frame="1"/>
        </w:rPr>
        <w:t>G</w:t>
      </w:r>
      <w:r w:rsidR="00E05D0A" w:rsidRPr="00CE4B5C">
        <w:rPr>
          <w:rStyle w:val="mark24j25l506"/>
          <w:rFonts w:ascii="Segoe UI" w:hAnsi="Segoe UI" w:cs="Segoe UI"/>
          <w:color w:val="000000"/>
          <w:sz w:val="20"/>
          <w:szCs w:val="20"/>
          <w:bdr w:val="none" w:sz="0" w:space="0" w:color="auto" w:frame="1"/>
        </w:rPr>
        <w:t>roup</w:t>
      </w:r>
      <w:r>
        <w:rPr>
          <w:rStyle w:val="mark24j25l506"/>
          <w:rFonts w:ascii="Segoe UI" w:hAnsi="Segoe UI" w:cs="Segoe UI"/>
          <w:color w:val="000000"/>
          <w:sz w:val="20"/>
          <w:szCs w:val="20"/>
          <w:bdr w:val="none" w:sz="0" w:space="0" w:color="auto" w:frame="1"/>
        </w:rPr>
        <w:t xml:space="preserve"> Name,</w:t>
      </w:r>
      <w:r w:rsidR="00E05D0A" w:rsidRPr="00E05D0A">
        <w:rPr>
          <w:rStyle w:val="mark24j25l506"/>
          <w:rFonts w:ascii="Segoe UI" w:hAnsi="Segoe UI" w:cs="Segoe UI"/>
          <w:color w:val="000000"/>
          <w:sz w:val="20"/>
          <w:szCs w:val="20"/>
          <w:bdr w:val="none" w:sz="0" w:space="0" w:color="auto" w:frame="1"/>
        </w:rPr>
        <w:t xml:space="preserve"> see Check-In Role Key </w:t>
      </w:r>
      <w:r w:rsidR="00E05D0A" w:rsidRPr="00E05D0A">
        <w:rPr>
          <w:rFonts w:ascii="Segoe UI" w:hAnsi="Segoe UI" w:cs="Segoe UI"/>
          <w:color w:val="000000"/>
          <w:sz w:val="20"/>
          <w:szCs w:val="20"/>
        </w:rPr>
        <w:t>at the end of this document for guidance</w:t>
      </w:r>
    </w:p>
    <w:p w14:paraId="656161B3" w14:textId="11727690" w:rsidR="00E05D0A" w:rsidRPr="00D95BF9" w:rsidRDefault="00E05D0A" w:rsidP="00E05D0A">
      <w:pPr>
        <w:numPr>
          <w:ilvl w:val="1"/>
          <w:numId w:val="5"/>
        </w:numPr>
        <w:shd w:val="clear" w:color="auto" w:fill="FFFFFF"/>
        <w:rPr>
          <w:rFonts w:ascii="Segoe UI" w:hAnsi="Segoe UI" w:cs="Segoe UI"/>
          <w:b/>
          <w:bCs/>
          <w:sz w:val="20"/>
          <w:szCs w:val="20"/>
        </w:rPr>
      </w:pPr>
      <w:r w:rsidRPr="00D95BF9">
        <w:rPr>
          <w:rStyle w:val="mark24j25l506"/>
          <w:rFonts w:ascii="Segoe UI" w:hAnsi="Segoe UI" w:cs="Segoe UI"/>
          <w:b/>
          <w:bCs/>
          <w:sz w:val="20"/>
          <w:szCs w:val="20"/>
          <w:bdr w:val="none" w:sz="0" w:space="0" w:color="auto" w:frame="1"/>
        </w:rPr>
        <w:t>Note: CORs</w:t>
      </w:r>
      <w:r w:rsidR="00634B22" w:rsidRPr="00D95BF9">
        <w:rPr>
          <w:rStyle w:val="mark24j25l506"/>
          <w:rFonts w:ascii="Segoe UI" w:hAnsi="Segoe UI" w:cs="Segoe UI"/>
          <w:b/>
          <w:bCs/>
          <w:sz w:val="20"/>
          <w:szCs w:val="20"/>
          <w:bdr w:val="none" w:sz="0" w:space="0" w:color="auto" w:frame="1"/>
        </w:rPr>
        <w:t xml:space="preserve"> and PERSEC Approvers</w:t>
      </w:r>
      <w:r w:rsidRPr="00D95BF9">
        <w:rPr>
          <w:rStyle w:val="mark24j25l506"/>
          <w:rFonts w:ascii="Segoe UI" w:hAnsi="Segoe UI" w:cs="Segoe UI"/>
          <w:b/>
          <w:bCs/>
          <w:sz w:val="20"/>
          <w:szCs w:val="20"/>
          <w:bdr w:val="none" w:sz="0" w:space="0" w:color="auto" w:frame="1"/>
        </w:rPr>
        <w:t xml:space="preserve"> should first select NCI Approvers </w:t>
      </w:r>
      <w:r w:rsidR="005533D6" w:rsidRPr="00D95BF9">
        <w:rPr>
          <w:rStyle w:val="mark24j25l506"/>
          <w:rFonts w:ascii="Segoe UI" w:hAnsi="Segoe UI" w:cs="Segoe UI"/>
          <w:b/>
          <w:bCs/>
          <w:sz w:val="20"/>
          <w:szCs w:val="20"/>
          <w:bdr w:val="none" w:sz="0" w:space="0" w:color="auto" w:frame="1"/>
        </w:rPr>
        <w:t xml:space="preserve">to </w:t>
      </w:r>
      <w:r w:rsidRPr="00D95BF9">
        <w:rPr>
          <w:rStyle w:val="mark24j25l506"/>
          <w:rFonts w:ascii="Segoe UI" w:hAnsi="Segoe UI" w:cs="Segoe UI"/>
          <w:b/>
          <w:bCs/>
          <w:sz w:val="20"/>
          <w:szCs w:val="20"/>
          <w:bdr w:val="none" w:sz="0" w:space="0" w:color="auto" w:frame="1"/>
        </w:rPr>
        <w:t xml:space="preserve">select </w:t>
      </w:r>
      <w:r w:rsidR="00634B22" w:rsidRPr="00D95BF9">
        <w:rPr>
          <w:rStyle w:val="mark24j25l506"/>
          <w:rFonts w:ascii="Segoe UI" w:hAnsi="Segoe UI" w:cs="Segoe UI"/>
          <w:b/>
          <w:bCs/>
          <w:sz w:val="20"/>
          <w:szCs w:val="20"/>
          <w:bdr w:val="none" w:sz="0" w:space="0" w:color="auto" w:frame="1"/>
        </w:rPr>
        <w:t>their group.</w:t>
      </w:r>
    </w:p>
    <w:p w14:paraId="521F66A6" w14:textId="77777777" w:rsidR="00E05D0A" w:rsidRDefault="00E05D0A" w:rsidP="00E05D0A">
      <w:pPr>
        <w:numPr>
          <w:ilvl w:val="0"/>
          <w:numId w:val="5"/>
        </w:numPr>
        <w:shd w:val="clear" w:color="auto" w:fill="FFFFFF"/>
        <w:rPr>
          <w:rFonts w:ascii="Segoe UI" w:hAnsi="Segoe UI" w:cs="Segoe UI"/>
          <w:color w:val="000000"/>
          <w:sz w:val="20"/>
          <w:szCs w:val="20"/>
        </w:rPr>
      </w:pPr>
      <w:r w:rsidRPr="00E05D0A">
        <w:rPr>
          <w:rFonts w:ascii="Segoe UI" w:hAnsi="Segoe UI" w:cs="Segoe UI"/>
          <w:color w:val="000000"/>
          <w:sz w:val="20"/>
          <w:szCs w:val="20"/>
        </w:rPr>
        <w:t>Enter a justification statement and submit</w:t>
      </w:r>
    </w:p>
    <w:p w14:paraId="3DF04FB5" w14:textId="77777777" w:rsidR="00E05D0A" w:rsidRPr="00CE4B5C" w:rsidRDefault="00E05D0A" w:rsidP="00E05D0A">
      <w:pPr>
        <w:numPr>
          <w:ilvl w:val="0"/>
          <w:numId w:val="5"/>
        </w:numPr>
        <w:shd w:val="clear" w:color="auto" w:fill="FFFFFF"/>
        <w:rPr>
          <w:rFonts w:ascii="Segoe UI" w:hAnsi="Segoe UI" w:cs="Segoe UI"/>
          <w:color w:val="000000"/>
          <w:sz w:val="20"/>
          <w:szCs w:val="20"/>
        </w:rPr>
      </w:pPr>
      <w:r w:rsidRPr="00E05D0A">
        <w:rPr>
          <w:rFonts w:ascii="Segoe UI" w:hAnsi="Segoe UI" w:cs="Segoe UI"/>
          <w:color w:val="000000"/>
          <w:sz w:val="20"/>
          <w:szCs w:val="20"/>
        </w:rPr>
        <w:t xml:space="preserve">If more than one role should be requested, </w:t>
      </w:r>
      <w:r w:rsidRPr="00CE4B5C">
        <w:rPr>
          <w:rFonts w:ascii="Segoe UI" w:hAnsi="Segoe UI" w:cs="Segoe UI"/>
          <w:color w:val="000000"/>
          <w:sz w:val="20"/>
          <w:szCs w:val="20"/>
        </w:rPr>
        <w:t xml:space="preserve">please submit a second request. </w:t>
      </w:r>
    </w:p>
    <w:p w14:paraId="0FD1225B" w14:textId="77777777" w:rsidR="00CE4B5C" w:rsidRPr="00CE4B5C" w:rsidRDefault="00CE4B5C" w:rsidP="00CE4B5C">
      <w:pPr>
        <w:pStyle w:val="ListParagraph"/>
        <w:numPr>
          <w:ilvl w:val="0"/>
          <w:numId w:val="5"/>
        </w:numPr>
        <w:spacing w:before="100" w:beforeAutospacing="1" w:after="100" w:afterAutospacing="1"/>
        <w:rPr>
          <w:rFonts w:ascii="Segoe UI" w:eastAsia="Times New Roman" w:hAnsi="Segoe UI" w:cs="Segoe UI"/>
          <w:sz w:val="20"/>
          <w:szCs w:val="20"/>
        </w:rPr>
      </w:pPr>
      <w:r w:rsidRPr="00CE4B5C">
        <w:rPr>
          <w:rFonts w:ascii="Segoe UI" w:eastAsia="Times New Roman" w:hAnsi="Segoe UI" w:cs="Segoe UI"/>
          <w:sz w:val="20"/>
          <w:szCs w:val="20"/>
        </w:rPr>
        <w:t>You are all set!  You will receive confirmation once your request is approved.  Confirmation for contractors may take up to a week so that your documentation can be verified.</w:t>
      </w:r>
    </w:p>
    <w:p w14:paraId="094A19D9" w14:textId="148C1161" w:rsidR="00D54012" w:rsidRDefault="00D54012" w:rsidP="00D54012">
      <w:pPr>
        <w:pStyle w:val="NormalWeb"/>
        <w:shd w:val="clear" w:color="auto" w:fill="FFFFFF"/>
        <w:rPr>
          <w:rFonts w:ascii="Segoe UI" w:hAnsi="Segoe UI" w:cs="Segoe UI"/>
          <w:b/>
          <w:color w:val="212121"/>
          <w:sz w:val="21"/>
          <w:szCs w:val="21"/>
        </w:rPr>
      </w:pPr>
      <w:r w:rsidRPr="003B2036">
        <w:rPr>
          <w:rFonts w:ascii="Segoe UI" w:hAnsi="Segoe UI" w:cs="Segoe UI"/>
          <w:b/>
          <w:sz w:val="21"/>
          <w:szCs w:val="21"/>
        </w:rPr>
        <w:t xml:space="preserve">Note for </w:t>
      </w:r>
      <w:r w:rsidR="00F1463F">
        <w:rPr>
          <w:rFonts w:ascii="Segoe UI" w:hAnsi="Segoe UI" w:cs="Segoe UI"/>
          <w:b/>
          <w:sz w:val="21"/>
          <w:szCs w:val="21"/>
        </w:rPr>
        <w:t xml:space="preserve">Checked-In </w:t>
      </w:r>
      <w:r w:rsidRPr="003B2036">
        <w:rPr>
          <w:rFonts w:ascii="Segoe UI" w:hAnsi="Segoe UI" w:cs="Segoe UI"/>
          <w:b/>
          <w:sz w:val="21"/>
          <w:szCs w:val="21"/>
        </w:rPr>
        <w:t>Contractors:</w:t>
      </w:r>
      <w:r w:rsidRPr="003B2036">
        <w:rPr>
          <w:rFonts w:ascii="Segoe UI" w:hAnsi="Segoe UI" w:cs="Segoe UI"/>
          <w:sz w:val="21"/>
          <w:szCs w:val="21"/>
        </w:rPr>
        <w:t xml:space="preserve"> </w:t>
      </w:r>
      <w:r w:rsidRPr="003B2036">
        <w:rPr>
          <w:rFonts w:ascii="Segoe UI" w:hAnsi="Segoe UI" w:cs="Segoe UI"/>
          <w:b/>
          <w:color w:val="212121"/>
          <w:sz w:val="21"/>
          <w:szCs w:val="21"/>
        </w:rPr>
        <w:t xml:space="preserve">if you do not have a valid SAAR, please submit to your COR. Once signed, please send </w:t>
      </w:r>
      <w:r w:rsidR="000F6C5B">
        <w:rPr>
          <w:rFonts w:ascii="Segoe UI" w:hAnsi="Segoe UI" w:cs="Segoe UI"/>
          <w:b/>
          <w:color w:val="212121"/>
          <w:sz w:val="21"/>
          <w:szCs w:val="21"/>
        </w:rPr>
        <w:t xml:space="preserve">this and your IA Training Certificate </w:t>
      </w:r>
      <w:r w:rsidRPr="003B2036">
        <w:rPr>
          <w:rFonts w:ascii="Segoe UI" w:hAnsi="Segoe UI" w:cs="Segoe UI"/>
          <w:b/>
          <w:color w:val="212121"/>
          <w:sz w:val="21"/>
          <w:szCs w:val="21"/>
        </w:rPr>
        <w:t xml:space="preserve">to the IA office functional mailbox at: </w:t>
      </w:r>
      <w:hyperlink r:id="rId14" w:history="1">
        <w:r w:rsidR="0025290A" w:rsidRPr="00AE49AB">
          <w:rPr>
            <w:rStyle w:val="Hyperlink"/>
            <w:rFonts w:ascii="Segoe UI" w:hAnsi="Segoe UI" w:cs="Segoe UI"/>
            <w:b/>
            <w:sz w:val="21"/>
            <w:szCs w:val="21"/>
          </w:rPr>
          <w:t>niwclant.issmops.fct@navy.mil</w:t>
        </w:r>
      </w:hyperlink>
      <w:r w:rsidRPr="003B2036">
        <w:rPr>
          <w:rFonts w:ascii="Segoe UI" w:hAnsi="Segoe UI" w:cs="Segoe UI"/>
          <w:b/>
          <w:color w:val="212121"/>
          <w:sz w:val="21"/>
          <w:szCs w:val="21"/>
        </w:rPr>
        <w:t>. This will need to be sent through DoD SAFE.</w:t>
      </w:r>
    </w:p>
    <w:p w14:paraId="62671648" w14:textId="615F2D37" w:rsidR="00CE4B5C" w:rsidRDefault="00E05D0A" w:rsidP="00E05D0A">
      <w:pPr>
        <w:shd w:val="clear" w:color="auto" w:fill="FFFFFF"/>
        <w:rPr>
          <w:rFonts w:ascii="Segoe UI" w:hAnsi="Segoe UI" w:cs="Segoe UI"/>
          <w:i/>
          <w:iCs/>
          <w:color w:val="000000"/>
          <w:sz w:val="20"/>
          <w:szCs w:val="20"/>
        </w:rPr>
      </w:pPr>
      <w:r w:rsidRPr="00E05D0A">
        <w:rPr>
          <w:rFonts w:ascii="Segoe UI" w:hAnsi="Segoe UI" w:cs="Segoe UI"/>
          <w:i/>
          <w:iCs/>
          <w:color w:val="000000"/>
          <w:sz w:val="20"/>
          <w:szCs w:val="20"/>
        </w:rPr>
        <w:t>Please know that SWAT Check-In Roles are separate from other applications, meaning if access to another application is needed, then you must submit a separate request for that application.</w:t>
      </w:r>
    </w:p>
    <w:p w14:paraId="56592E4D" w14:textId="77777777" w:rsidR="003B2036" w:rsidRPr="003B2036" w:rsidRDefault="00D54012" w:rsidP="00D54012">
      <w:pPr>
        <w:pStyle w:val="NormalWeb"/>
        <w:shd w:val="clear" w:color="auto" w:fill="FFFFFF"/>
        <w:jc w:val="center"/>
        <w:rPr>
          <w:rFonts w:ascii="Segoe UI" w:hAnsi="Segoe UI" w:cs="Segoe UI"/>
          <w:b/>
          <w:color w:val="212121"/>
          <w:sz w:val="23"/>
          <w:szCs w:val="23"/>
        </w:rPr>
      </w:pPr>
      <w:r>
        <w:rPr>
          <w:rFonts w:ascii="Yu Gothic UI Semibold" w:eastAsia="Yu Gothic UI Semibold" w:hAnsi="Yu Gothic UI Semibold" w:cs="Segoe UI" w:hint="eastAsia"/>
          <w:b/>
          <w:color w:val="212121"/>
          <w:sz w:val="23"/>
          <w:szCs w:val="23"/>
        </w:rPr>
        <w:t>***</w:t>
      </w:r>
    </w:p>
    <w:p w14:paraId="365235FC" w14:textId="77777777" w:rsidR="00583057" w:rsidRPr="00A10BF0" w:rsidRDefault="00A10BF0" w:rsidP="00A10BF0">
      <w:pPr>
        <w:jc w:val="center"/>
        <w:rPr>
          <w:rFonts w:ascii="Segoe UI" w:eastAsia="Times New Roman" w:hAnsi="Segoe UI" w:cs="Segoe UI"/>
          <w:b/>
          <w:color w:val="1F3864" w:themeColor="accent5" w:themeShade="80"/>
          <w:sz w:val="21"/>
          <w:szCs w:val="21"/>
        </w:rPr>
      </w:pPr>
      <w:r w:rsidRPr="00A10BF0">
        <w:rPr>
          <w:rFonts w:ascii="Segoe UI" w:eastAsia="Times New Roman" w:hAnsi="Segoe UI" w:cs="Segoe UI"/>
          <w:b/>
          <w:color w:val="0070C0"/>
          <w:sz w:val="21"/>
          <w:szCs w:val="21"/>
        </w:rPr>
        <w:t>Result B</w:t>
      </w:r>
      <w:r w:rsidRPr="00A10BF0">
        <w:rPr>
          <w:rFonts w:ascii="Segoe UI" w:eastAsia="Times New Roman" w:hAnsi="Segoe UI" w:cs="Segoe UI"/>
          <w:b/>
          <w:color w:val="000000" w:themeColor="text1"/>
          <w:sz w:val="21"/>
          <w:szCs w:val="21"/>
        </w:rPr>
        <w:t xml:space="preserve">: </w:t>
      </w:r>
      <w:r w:rsidR="00583057" w:rsidRPr="00A10BF0">
        <w:rPr>
          <w:rFonts w:ascii="Segoe UI" w:eastAsia="Times New Roman" w:hAnsi="Segoe UI" w:cs="Segoe UI"/>
          <w:b/>
          <w:color w:val="000000" w:themeColor="text1"/>
          <w:sz w:val="21"/>
          <w:szCs w:val="21"/>
        </w:rPr>
        <w:t>IF</w:t>
      </w:r>
      <w:r w:rsidR="00D32932" w:rsidRPr="00A10BF0">
        <w:rPr>
          <w:rFonts w:ascii="Segoe UI" w:eastAsia="Times New Roman" w:hAnsi="Segoe UI" w:cs="Segoe UI"/>
          <w:b/>
          <w:color w:val="000000" w:themeColor="text1"/>
          <w:sz w:val="21"/>
          <w:szCs w:val="21"/>
        </w:rPr>
        <w:t xml:space="preserve"> you receive the error below, please proceed to </w:t>
      </w:r>
      <w:r w:rsidRPr="00A10BF0">
        <w:rPr>
          <w:rFonts w:ascii="Segoe UI" w:eastAsia="Times New Roman" w:hAnsi="Segoe UI" w:cs="Segoe UI"/>
          <w:b/>
          <w:color w:val="000000" w:themeColor="text1"/>
          <w:sz w:val="21"/>
          <w:szCs w:val="21"/>
          <w:u w:val="single"/>
        </w:rPr>
        <w:t>STEP</w:t>
      </w:r>
      <w:r w:rsidR="00D32932" w:rsidRPr="00A10BF0">
        <w:rPr>
          <w:rFonts w:ascii="Segoe UI" w:eastAsia="Times New Roman" w:hAnsi="Segoe UI" w:cs="Segoe UI"/>
          <w:b/>
          <w:color w:val="000000" w:themeColor="text1"/>
          <w:sz w:val="21"/>
          <w:szCs w:val="21"/>
          <w:u w:val="single"/>
        </w:rPr>
        <w:t xml:space="preserve"> B</w:t>
      </w:r>
      <w:r w:rsidR="00D32932" w:rsidRPr="00A10BF0">
        <w:rPr>
          <w:rFonts w:ascii="Segoe UI" w:eastAsia="Times New Roman" w:hAnsi="Segoe UI" w:cs="Segoe UI"/>
          <w:b/>
          <w:color w:val="000000" w:themeColor="text1"/>
          <w:sz w:val="21"/>
          <w:szCs w:val="21"/>
        </w:rPr>
        <w:t>:</w:t>
      </w:r>
    </w:p>
    <w:p w14:paraId="0AEDE19D" w14:textId="77777777" w:rsidR="00EE01F0" w:rsidRPr="00EE01F0" w:rsidRDefault="00D32932" w:rsidP="00A10BF0">
      <w:pPr>
        <w:spacing w:before="100" w:beforeAutospacing="1" w:after="100" w:afterAutospacing="1"/>
        <w:jc w:val="center"/>
        <w:rPr>
          <w:rFonts w:ascii="Segoe UI" w:eastAsia="Times New Roman" w:hAnsi="Segoe UI" w:cs="Segoe UI"/>
          <w:sz w:val="21"/>
          <w:szCs w:val="21"/>
        </w:rPr>
      </w:pPr>
      <w:r>
        <w:rPr>
          <w:noProof/>
        </w:rPr>
        <w:drawing>
          <wp:inline distT="0" distB="0" distL="0" distR="0" wp14:anchorId="5FBFDEA8" wp14:editId="0636E0D6">
            <wp:extent cx="3877310" cy="2407737"/>
            <wp:effectExtent l="57150" t="57150" r="104140" b="107315"/>
            <wp:docPr id="1" name="Picture 1" descr="Error 401 - unauthorized -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401 - unauthorized - website&#10;&#10;"/>
                    <pic:cNvPicPr/>
                  </pic:nvPicPr>
                  <pic:blipFill>
                    <a:blip r:embed="rId15"/>
                    <a:stretch>
                      <a:fillRect/>
                    </a:stretch>
                  </pic:blipFill>
                  <pic:spPr>
                    <a:xfrm>
                      <a:off x="0" y="0"/>
                      <a:ext cx="3889805" cy="241549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4E813" w14:textId="65EDCF67" w:rsidR="00583057" w:rsidRPr="00282A9D" w:rsidRDefault="00A10BF0" w:rsidP="00A10BF0">
      <w:pPr>
        <w:spacing w:before="100" w:beforeAutospacing="1" w:after="100" w:afterAutospacing="1"/>
        <w:rPr>
          <w:rFonts w:ascii="Segoe UI" w:eastAsia="Times New Roman" w:hAnsi="Segoe UI" w:cs="Segoe UI"/>
          <w:sz w:val="21"/>
          <w:szCs w:val="21"/>
        </w:rPr>
      </w:pPr>
      <w:r w:rsidRPr="00282A9D">
        <w:rPr>
          <w:rFonts w:ascii="Segoe UI" w:eastAsia="Times New Roman" w:hAnsi="Segoe UI" w:cs="Segoe UI"/>
          <w:b/>
          <w:sz w:val="21"/>
          <w:szCs w:val="21"/>
          <w:u w:val="single"/>
        </w:rPr>
        <w:t>STEP</w:t>
      </w:r>
      <w:r w:rsidR="00D32932" w:rsidRPr="00282A9D">
        <w:rPr>
          <w:rFonts w:ascii="Segoe UI" w:eastAsia="Times New Roman" w:hAnsi="Segoe UI" w:cs="Segoe UI"/>
          <w:b/>
          <w:sz w:val="21"/>
          <w:szCs w:val="21"/>
          <w:u w:val="single"/>
        </w:rPr>
        <w:t xml:space="preserve"> B:</w:t>
      </w:r>
      <w:r w:rsidR="00D32932" w:rsidRPr="00282A9D">
        <w:rPr>
          <w:rFonts w:ascii="Segoe UI" w:eastAsia="Times New Roman" w:hAnsi="Segoe UI" w:cs="Segoe UI"/>
          <w:sz w:val="21"/>
          <w:szCs w:val="21"/>
        </w:rPr>
        <w:t xml:space="preserve"> </w:t>
      </w:r>
      <w:r w:rsidR="00583057" w:rsidRPr="00282A9D">
        <w:rPr>
          <w:rFonts w:ascii="Segoe UI" w:eastAsia="Times New Roman" w:hAnsi="Segoe UI" w:cs="Segoe UI"/>
          <w:sz w:val="21"/>
          <w:szCs w:val="21"/>
        </w:rPr>
        <w:t xml:space="preserve">Please email </w:t>
      </w:r>
      <w:r w:rsidR="00735CC6" w:rsidRPr="00282A9D">
        <w:rPr>
          <w:rFonts w:ascii="Segoe UI" w:eastAsia="Times New Roman" w:hAnsi="Segoe UI" w:cs="Segoe UI"/>
          <w:sz w:val="21"/>
          <w:szCs w:val="21"/>
        </w:rPr>
        <w:t>Accounts Management</w:t>
      </w:r>
      <w:r w:rsidR="00583057" w:rsidRPr="00282A9D">
        <w:rPr>
          <w:rFonts w:ascii="Segoe UI" w:eastAsia="Times New Roman" w:hAnsi="Segoe UI" w:cs="Segoe UI"/>
          <w:sz w:val="21"/>
          <w:szCs w:val="21"/>
        </w:rPr>
        <w:t xml:space="preserve"> with the following: </w:t>
      </w:r>
    </w:p>
    <w:p w14:paraId="532B6F68" w14:textId="0A9FE7D2" w:rsidR="0004626C" w:rsidRPr="006733AD" w:rsidRDefault="00583057" w:rsidP="0004626C">
      <w:pPr>
        <w:rPr>
          <w:rFonts w:ascii="Segoe UI" w:eastAsia="Times New Roman" w:hAnsi="Segoe UI" w:cs="Segoe UI"/>
          <w:color w:val="FF0000"/>
          <w:sz w:val="21"/>
          <w:szCs w:val="21"/>
        </w:rPr>
      </w:pPr>
      <w:r w:rsidRPr="00282A9D">
        <w:rPr>
          <w:rFonts w:ascii="Segoe UI" w:eastAsia="Times New Roman" w:hAnsi="Segoe UI" w:cs="Segoe UI"/>
          <w:sz w:val="21"/>
          <w:szCs w:val="21"/>
          <w:u w:val="single"/>
        </w:rPr>
        <w:t>Email</w:t>
      </w:r>
      <w:r w:rsidRPr="00282A9D">
        <w:rPr>
          <w:rFonts w:ascii="Segoe UI" w:eastAsia="Times New Roman" w:hAnsi="Segoe UI" w:cs="Segoe UI"/>
          <w:sz w:val="21"/>
          <w:szCs w:val="21"/>
        </w:rPr>
        <w:t xml:space="preserve">: </w:t>
      </w:r>
      <w:hyperlink r:id="rId16" w:history="1">
        <w:r w:rsidR="0008546E">
          <w:rPr>
            <w:rStyle w:val="Hyperlink"/>
            <w:rFonts w:ascii="Calibri" w:hAnsi="Calibri" w:cs="Calibri"/>
            <w:sz w:val="22"/>
          </w:rPr>
          <w:t>niwc_lant_acctsmgmt.fct@us.navy.mil</w:t>
        </w:r>
      </w:hyperlink>
      <w:r w:rsidR="0008546E">
        <w:rPr>
          <w:rFonts w:ascii="Calibri" w:hAnsi="Calibri" w:cs="Calibri"/>
          <w:sz w:val="22"/>
        </w:rPr>
        <w:t xml:space="preserve"> </w:t>
      </w:r>
    </w:p>
    <w:p w14:paraId="5FFA6440" w14:textId="65002F82" w:rsidR="00EE01F0" w:rsidRPr="00282A9D" w:rsidRDefault="00EE01F0" w:rsidP="0004626C">
      <w:pPr>
        <w:rPr>
          <w:rFonts w:ascii="Segoe UI" w:eastAsia="Times New Roman" w:hAnsi="Segoe UI" w:cs="Segoe UI"/>
          <w:sz w:val="21"/>
          <w:szCs w:val="21"/>
        </w:rPr>
      </w:pPr>
      <w:r w:rsidRPr="00282A9D">
        <w:rPr>
          <w:rFonts w:ascii="Segoe UI" w:eastAsia="Times New Roman" w:hAnsi="Segoe UI" w:cs="Segoe UI"/>
          <w:sz w:val="21"/>
          <w:szCs w:val="21"/>
          <w:u w:val="single"/>
        </w:rPr>
        <w:t>Subject</w:t>
      </w:r>
      <w:r w:rsidRPr="00282A9D">
        <w:rPr>
          <w:rFonts w:ascii="Segoe UI" w:eastAsia="Times New Roman" w:hAnsi="Segoe UI" w:cs="Segoe UI"/>
          <w:sz w:val="21"/>
          <w:szCs w:val="21"/>
        </w:rPr>
        <w:t>: USER Add Request for SWAT</w:t>
      </w:r>
    </w:p>
    <w:p w14:paraId="23E4DF64" w14:textId="77777777" w:rsidR="00EE01F0" w:rsidRPr="00282A9D" w:rsidRDefault="00EE01F0" w:rsidP="0004626C">
      <w:pPr>
        <w:rPr>
          <w:rFonts w:ascii="Segoe UI" w:eastAsia="Times New Roman" w:hAnsi="Segoe UI" w:cs="Segoe UI"/>
          <w:sz w:val="21"/>
          <w:szCs w:val="21"/>
        </w:rPr>
      </w:pPr>
      <w:r w:rsidRPr="00282A9D">
        <w:rPr>
          <w:rFonts w:ascii="Segoe UI" w:eastAsia="Times New Roman" w:hAnsi="Segoe UI" w:cs="Segoe UI"/>
          <w:sz w:val="21"/>
          <w:szCs w:val="21"/>
          <w:u w:val="single"/>
        </w:rPr>
        <w:t>Body</w:t>
      </w:r>
      <w:r w:rsidRPr="00282A9D">
        <w:rPr>
          <w:rFonts w:ascii="Segoe UI" w:eastAsia="Times New Roman" w:hAnsi="Segoe UI" w:cs="Segoe UI"/>
          <w:sz w:val="21"/>
          <w:szCs w:val="21"/>
        </w:rPr>
        <w:t xml:space="preserve">: </w:t>
      </w:r>
    </w:p>
    <w:p w14:paraId="1E5AC7A3" w14:textId="3535F9B0" w:rsidR="00EE01F0" w:rsidRPr="00282A9D" w:rsidRDefault="00EE01F0" w:rsidP="0004626C">
      <w:pPr>
        <w:numPr>
          <w:ilvl w:val="0"/>
          <w:numId w:val="1"/>
        </w:numPr>
        <w:rPr>
          <w:rFonts w:ascii="Segoe UI" w:eastAsia="Times New Roman" w:hAnsi="Segoe UI" w:cs="Segoe UI"/>
          <w:sz w:val="21"/>
          <w:szCs w:val="21"/>
        </w:rPr>
      </w:pPr>
      <w:r w:rsidRPr="00282A9D">
        <w:rPr>
          <w:rFonts w:ascii="Segoe UI" w:eastAsia="Times New Roman" w:hAnsi="Segoe UI" w:cs="Segoe UI"/>
          <w:sz w:val="21"/>
          <w:szCs w:val="21"/>
        </w:rPr>
        <w:t xml:space="preserve">EDIPI (please see the back of your CAC for the </w:t>
      </w:r>
      <w:r w:rsidR="00735CC6" w:rsidRPr="00282A9D">
        <w:rPr>
          <w:rFonts w:ascii="Segoe UI" w:eastAsia="Times New Roman" w:hAnsi="Segoe UI" w:cs="Segoe UI"/>
          <w:sz w:val="21"/>
          <w:szCs w:val="21"/>
        </w:rPr>
        <w:t>10-digit</w:t>
      </w:r>
      <w:r w:rsidRPr="00282A9D">
        <w:rPr>
          <w:rFonts w:ascii="Segoe UI" w:eastAsia="Times New Roman" w:hAnsi="Segoe UI" w:cs="Segoe UI"/>
          <w:sz w:val="21"/>
          <w:szCs w:val="21"/>
        </w:rPr>
        <w:t xml:space="preserve"> number)</w:t>
      </w:r>
    </w:p>
    <w:p w14:paraId="1BA9768F" w14:textId="77777777" w:rsidR="00EE01F0" w:rsidRPr="00282A9D" w:rsidRDefault="00EE01F0" w:rsidP="0004626C">
      <w:pPr>
        <w:numPr>
          <w:ilvl w:val="0"/>
          <w:numId w:val="1"/>
        </w:numPr>
        <w:rPr>
          <w:rFonts w:ascii="Segoe UI" w:eastAsia="Times New Roman" w:hAnsi="Segoe UI" w:cs="Segoe UI"/>
          <w:sz w:val="21"/>
          <w:szCs w:val="21"/>
        </w:rPr>
      </w:pPr>
      <w:r w:rsidRPr="00282A9D">
        <w:rPr>
          <w:rFonts w:ascii="Segoe UI" w:eastAsia="Times New Roman" w:hAnsi="Segoe UI" w:cs="Segoe UI"/>
          <w:sz w:val="21"/>
          <w:szCs w:val="21"/>
        </w:rPr>
        <w:t xml:space="preserve">First Name </w:t>
      </w:r>
    </w:p>
    <w:p w14:paraId="4F360438" w14:textId="77777777" w:rsidR="00EE01F0" w:rsidRPr="00282A9D" w:rsidRDefault="00EE01F0" w:rsidP="00EE01F0">
      <w:pPr>
        <w:numPr>
          <w:ilvl w:val="0"/>
          <w:numId w:val="1"/>
        </w:numPr>
        <w:spacing w:before="100" w:beforeAutospacing="1" w:after="100" w:afterAutospacing="1"/>
        <w:rPr>
          <w:rFonts w:ascii="Segoe UI" w:eastAsia="Times New Roman" w:hAnsi="Segoe UI" w:cs="Segoe UI"/>
          <w:sz w:val="21"/>
          <w:szCs w:val="21"/>
        </w:rPr>
      </w:pPr>
      <w:r w:rsidRPr="00282A9D">
        <w:rPr>
          <w:rFonts w:ascii="Segoe UI" w:eastAsia="Times New Roman" w:hAnsi="Segoe UI" w:cs="Segoe UI"/>
          <w:sz w:val="21"/>
          <w:szCs w:val="21"/>
        </w:rPr>
        <w:t xml:space="preserve">Last Name </w:t>
      </w:r>
    </w:p>
    <w:p w14:paraId="664CC1FE" w14:textId="77777777" w:rsidR="00EE01F0" w:rsidRPr="00282A9D" w:rsidRDefault="00EE01F0" w:rsidP="00EE01F0">
      <w:pPr>
        <w:numPr>
          <w:ilvl w:val="0"/>
          <w:numId w:val="1"/>
        </w:numPr>
        <w:spacing w:before="100" w:beforeAutospacing="1" w:after="100" w:afterAutospacing="1"/>
        <w:rPr>
          <w:rFonts w:ascii="Segoe UI" w:eastAsia="Times New Roman" w:hAnsi="Segoe UI" w:cs="Segoe UI"/>
          <w:sz w:val="21"/>
          <w:szCs w:val="21"/>
        </w:rPr>
      </w:pPr>
      <w:r w:rsidRPr="00282A9D">
        <w:rPr>
          <w:rFonts w:ascii="Segoe UI" w:eastAsia="Times New Roman" w:hAnsi="Segoe UI" w:cs="Segoe UI"/>
          <w:sz w:val="21"/>
          <w:szCs w:val="21"/>
        </w:rPr>
        <w:t xml:space="preserve">Email </w:t>
      </w:r>
    </w:p>
    <w:p w14:paraId="29BB0B76" w14:textId="77777777" w:rsidR="00EE01F0" w:rsidRPr="00282A9D" w:rsidRDefault="00EE01F0" w:rsidP="00EE01F0">
      <w:pPr>
        <w:numPr>
          <w:ilvl w:val="0"/>
          <w:numId w:val="1"/>
        </w:numPr>
        <w:spacing w:before="100" w:beforeAutospacing="1" w:after="100" w:afterAutospacing="1"/>
        <w:rPr>
          <w:rFonts w:ascii="Segoe UI" w:eastAsia="Times New Roman" w:hAnsi="Segoe UI" w:cs="Segoe UI"/>
          <w:sz w:val="21"/>
          <w:szCs w:val="21"/>
        </w:rPr>
      </w:pPr>
      <w:r w:rsidRPr="00282A9D">
        <w:rPr>
          <w:rFonts w:ascii="Segoe UI" w:eastAsia="Times New Roman" w:hAnsi="Segoe UI" w:cs="Segoe UI"/>
          <w:sz w:val="21"/>
          <w:szCs w:val="21"/>
        </w:rPr>
        <w:t xml:space="preserve">Phone </w:t>
      </w:r>
    </w:p>
    <w:p w14:paraId="07B36DB6" w14:textId="77777777" w:rsidR="00EE01F0" w:rsidRPr="00282A9D" w:rsidRDefault="00EE01F0" w:rsidP="00EE01F0">
      <w:pPr>
        <w:numPr>
          <w:ilvl w:val="0"/>
          <w:numId w:val="1"/>
        </w:numPr>
        <w:spacing w:before="100" w:beforeAutospacing="1" w:after="100" w:afterAutospacing="1"/>
        <w:rPr>
          <w:rFonts w:ascii="Segoe UI" w:eastAsia="Times New Roman" w:hAnsi="Segoe UI" w:cs="Segoe UI"/>
          <w:sz w:val="21"/>
          <w:szCs w:val="21"/>
        </w:rPr>
      </w:pPr>
      <w:r w:rsidRPr="00282A9D">
        <w:rPr>
          <w:rFonts w:ascii="Segoe UI" w:eastAsia="Times New Roman" w:hAnsi="Segoe UI" w:cs="Segoe UI"/>
          <w:sz w:val="21"/>
          <w:szCs w:val="21"/>
        </w:rPr>
        <w:t xml:space="preserve">Mobile </w:t>
      </w:r>
    </w:p>
    <w:p w14:paraId="308A6D81" w14:textId="3F718C73" w:rsidR="00EC086F" w:rsidRDefault="00EE01F0" w:rsidP="007D3DC2">
      <w:pPr>
        <w:spacing w:before="100" w:beforeAutospacing="1" w:after="100" w:afterAutospacing="1"/>
        <w:rPr>
          <w:rFonts w:ascii="Segoe UI" w:eastAsiaTheme="majorEastAsia" w:hAnsi="Segoe UI" w:cs="Segoe UI"/>
          <w:b/>
          <w:color w:val="000000" w:themeColor="text1"/>
          <w:sz w:val="28"/>
          <w:szCs w:val="28"/>
        </w:rPr>
      </w:pPr>
      <w:r w:rsidRPr="00282A9D">
        <w:rPr>
          <w:rFonts w:ascii="Segoe UI" w:eastAsia="Times New Roman" w:hAnsi="Segoe UI" w:cs="Segoe UI"/>
          <w:sz w:val="21"/>
          <w:szCs w:val="21"/>
        </w:rPr>
        <w:t xml:space="preserve">We will </w:t>
      </w:r>
      <w:r w:rsidR="000F6C5B" w:rsidRPr="00282A9D">
        <w:rPr>
          <w:rFonts w:ascii="Segoe UI" w:eastAsia="Times New Roman" w:hAnsi="Segoe UI" w:cs="Segoe UI"/>
          <w:sz w:val="21"/>
          <w:szCs w:val="21"/>
        </w:rPr>
        <w:t>troubleshoot to</w:t>
      </w:r>
      <w:r w:rsidRPr="00282A9D">
        <w:rPr>
          <w:rFonts w:ascii="Segoe UI" w:eastAsia="Times New Roman" w:hAnsi="Segoe UI" w:cs="Segoe UI"/>
          <w:sz w:val="21"/>
          <w:szCs w:val="21"/>
        </w:rPr>
        <w:t xml:space="preserve"> let you know when you can verify login again.</w:t>
      </w:r>
      <w:r w:rsidR="000B3941" w:rsidRPr="00282A9D">
        <w:rPr>
          <w:rFonts w:ascii="Segoe UI" w:eastAsia="Times New Roman" w:hAnsi="Segoe UI" w:cs="Segoe UI"/>
          <w:sz w:val="21"/>
          <w:szCs w:val="21"/>
        </w:rPr>
        <w:t xml:space="preserve">  </w:t>
      </w:r>
      <w:r w:rsidR="000F6C5B" w:rsidRPr="00282A9D">
        <w:rPr>
          <w:rFonts w:ascii="Segoe UI" w:eastAsia="Times New Roman" w:hAnsi="Segoe UI" w:cs="Segoe UI"/>
          <w:b/>
          <w:i/>
          <w:sz w:val="21"/>
          <w:szCs w:val="21"/>
          <w:u w:val="single"/>
        </w:rPr>
        <w:t>Once the issue is resolved</w:t>
      </w:r>
      <w:r w:rsidR="000B3941" w:rsidRPr="00282A9D">
        <w:rPr>
          <w:rFonts w:ascii="Segoe UI" w:eastAsia="Times New Roman" w:hAnsi="Segoe UI" w:cs="Segoe UI"/>
          <w:b/>
          <w:i/>
          <w:sz w:val="21"/>
          <w:szCs w:val="21"/>
          <w:u w:val="single"/>
        </w:rPr>
        <w:t>, please return to this document and start at the beginning.</w:t>
      </w:r>
      <w:r w:rsidR="003A73F0" w:rsidRPr="00282A9D">
        <w:rPr>
          <w:rFonts w:ascii="Segoe UI" w:eastAsia="Times New Roman" w:hAnsi="Segoe UI" w:cs="Segoe UI"/>
          <w:b/>
          <w:i/>
          <w:sz w:val="21"/>
          <w:szCs w:val="21"/>
          <w:u w:val="single"/>
        </w:rPr>
        <w:t xml:space="preserve"> </w:t>
      </w:r>
      <w:bookmarkStart w:id="0" w:name="_Check-In_Role_Key"/>
      <w:bookmarkEnd w:id="0"/>
      <w:r w:rsidR="00EC086F">
        <w:rPr>
          <w:rFonts w:ascii="Segoe UI" w:hAnsi="Segoe UI" w:cs="Segoe UI"/>
          <w:b/>
          <w:color w:val="000000" w:themeColor="text1"/>
          <w:sz w:val="28"/>
          <w:szCs w:val="28"/>
        </w:rPr>
        <w:br w:type="page"/>
      </w:r>
    </w:p>
    <w:p w14:paraId="1C7293C7" w14:textId="0EA023CF" w:rsidR="00B70328" w:rsidRPr="00B70328" w:rsidRDefault="00B70328" w:rsidP="00B70328">
      <w:pPr>
        <w:pStyle w:val="Heading1"/>
        <w:jc w:val="center"/>
        <w:rPr>
          <w:rFonts w:ascii="Segoe UI" w:hAnsi="Segoe UI" w:cs="Segoe UI"/>
          <w:b/>
          <w:color w:val="000000" w:themeColor="text1"/>
          <w:sz w:val="28"/>
          <w:szCs w:val="28"/>
        </w:rPr>
      </w:pPr>
      <w:r w:rsidRPr="00B70328">
        <w:rPr>
          <w:rFonts w:ascii="Segoe UI" w:hAnsi="Segoe UI" w:cs="Segoe UI"/>
          <w:b/>
          <w:color w:val="000000" w:themeColor="text1"/>
          <w:sz w:val="28"/>
          <w:szCs w:val="28"/>
        </w:rPr>
        <w:lastRenderedPageBreak/>
        <w:t>Check-In Role Key</w:t>
      </w:r>
    </w:p>
    <w:p w14:paraId="65A2D309" w14:textId="29409D7B" w:rsidR="00B70328" w:rsidRDefault="00B70328" w:rsidP="0004626C">
      <w:pPr>
        <w:rPr>
          <w:rFonts w:ascii="Segoe UI" w:hAnsi="Segoe UI" w:cs="Segoe UI"/>
          <w:color w:val="000000" w:themeColor="text1"/>
          <w:sz w:val="21"/>
          <w:szCs w:val="21"/>
        </w:rPr>
      </w:pPr>
      <w:r w:rsidRPr="00B70328">
        <w:rPr>
          <w:rFonts w:ascii="Segoe UI" w:hAnsi="Segoe UI" w:cs="Segoe UI"/>
          <w:color w:val="000000" w:themeColor="text1"/>
          <w:sz w:val="21"/>
          <w:szCs w:val="21"/>
        </w:rPr>
        <w:t>SWAT Check In app roles are split into two groups: “Customer Roles” and “Fulfillment Roles”.  Customer roles initiate and approve requests (Table 1).  Fulfillment roles complete the associated tickets for each request (Table 2).</w:t>
      </w:r>
    </w:p>
    <w:p w14:paraId="21A5C2B9" w14:textId="77777777" w:rsidR="00A4618D" w:rsidRDefault="00A4618D" w:rsidP="0004626C">
      <w:pPr>
        <w:rPr>
          <w:rFonts w:ascii="Segoe UI" w:hAnsi="Segoe UI" w:cs="Segoe UI"/>
          <w:color w:val="000000" w:themeColor="text1"/>
          <w:sz w:val="21"/>
          <w:szCs w:val="21"/>
        </w:rPr>
      </w:pPr>
    </w:p>
    <w:p w14:paraId="03ECB4FF" w14:textId="77777777" w:rsidR="007D3DC2" w:rsidRPr="0004626C" w:rsidRDefault="007D3DC2" w:rsidP="0004626C">
      <w:pPr>
        <w:rPr>
          <w:rFonts w:ascii="Segoe UI" w:hAnsi="Segoe UI" w:cs="Segoe UI"/>
          <w:color w:val="000000" w:themeColor="text1"/>
          <w:sz w:val="21"/>
          <w:szCs w:val="21"/>
        </w:rPr>
      </w:pPr>
    </w:p>
    <w:p w14:paraId="3286E367" w14:textId="77777777" w:rsidR="00B70328" w:rsidRPr="003E4FD7" w:rsidRDefault="00B70328" w:rsidP="00B70328">
      <w:pPr>
        <w:jc w:val="center"/>
        <w:rPr>
          <w:rFonts w:ascii="Segoe UI" w:hAnsi="Segoe UI" w:cs="Segoe UI"/>
          <w:b/>
          <w:sz w:val="21"/>
          <w:szCs w:val="21"/>
        </w:rPr>
      </w:pPr>
      <w:r w:rsidRPr="003E4FD7">
        <w:rPr>
          <w:rFonts w:ascii="Segoe UI" w:hAnsi="Segoe UI" w:cs="Segoe UI"/>
          <w:b/>
          <w:sz w:val="21"/>
          <w:szCs w:val="21"/>
        </w:rPr>
        <w:t>Table 1: Customer Roles</w:t>
      </w:r>
    </w:p>
    <w:tbl>
      <w:tblPr>
        <w:tblStyle w:val="TableGrid"/>
        <w:tblW w:w="10705" w:type="dxa"/>
        <w:tblLook w:val="04A0" w:firstRow="1" w:lastRow="0" w:firstColumn="1" w:lastColumn="0" w:noHBand="0" w:noVBand="1"/>
      </w:tblPr>
      <w:tblGrid>
        <w:gridCol w:w="1858"/>
        <w:gridCol w:w="1647"/>
        <w:gridCol w:w="4230"/>
        <w:gridCol w:w="2970"/>
      </w:tblGrid>
      <w:tr w:rsidR="00B70328" w:rsidRPr="00B70328" w14:paraId="08874F8A" w14:textId="77777777" w:rsidTr="003E4FD7">
        <w:tc>
          <w:tcPr>
            <w:tcW w:w="1858" w:type="dxa"/>
            <w:shd w:val="clear" w:color="auto" w:fill="2E74B5" w:themeFill="accent1" w:themeFillShade="BF"/>
          </w:tcPr>
          <w:p w14:paraId="7BCEA5CE" w14:textId="77777777" w:rsidR="00B70328" w:rsidRPr="003E4FD7" w:rsidRDefault="00B70328" w:rsidP="003E4FD7">
            <w:pPr>
              <w:jc w:val="center"/>
              <w:rPr>
                <w:rFonts w:ascii="Segoe UI" w:hAnsi="Segoe UI" w:cs="Segoe UI"/>
                <w:b/>
                <w:color w:val="FFFFFF" w:themeColor="background1"/>
                <w:sz w:val="21"/>
                <w:szCs w:val="21"/>
              </w:rPr>
            </w:pPr>
            <w:r w:rsidRPr="003E4FD7">
              <w:rPr>
                <w:rFonts w:ascii="Segoe UI" w:hAnsi="Segoe UI" w:cs="Segoe UI"/>
                <w:b/>
                <w:color w:val="FFFFFF" w:themeColor="background1"/>
                <w:sz w:val="21"/>
                <w:szCs w:val="21"/>
              </w:rPr>
              <w:t>Customer Role Title</w:t>
            </w:r>
          </w:p>
        </w:tc>
        <w:tc>
          <w:tcPr>
            <w:tcW w:w="1647" w:type="dxa"/>
            <w:shd w:val="clear" w:color="auto" w:fill="2E74B5" w:themeFill="accent1" w:themeFillShade="BF"/>
          </w:tcPr>
          <w:p w14:paraId="41BBC34D" w14:textId="77777777" w:rsidR="00B70328" w:rsidRPr="003E4FD7" w:rsidRDefault="00B70328" w:rsidP="003E4FD7">
            <w:pPr>
              <w:jc w:val="center"/>
              <w:rPr>
                <w:rFonts w:ascii="Segoe UI" w:hAnsi="Segoe UI" w:cs="Segoe UI"/>
                <w:b/>
                <w:color w:val="FFFFFF" w:themeColor="background1"/>
                <w:sz w:val="21"/>
                <w:szCs w:val="21"/>
              </w:rPr>
            </w:pPr>
            <w:r w:rsidRPr="003E4FD7">
              <w:rPr>
                <w:rFonts w:ascii="Segoe UI" w:hAnsi="Segoe UI" w:cs="Segoe UI"/>
                <w:b/>
                <w:color w:val="FFFFFF" w:themeColor="background1"/>
                <w:sz w:val="21"/>
                <w:szCs w:val="21"/>
              </w:rPr>
              <w:t>SWAT User Group</w:t>
            </w:r>
          </w:p>
        </w:tc>
        <w:tc>
          <w:tcPr>
            <w:tcW w:w="4230" w:type="dxa"/>
            <w:shd w:val="clear" w:color="auto" w:fill="2E74B5" w:themeFill="accent1" w:themeFillShade="BF"/>
          </w:tcPr>
          <w:p w14:paraId="5B40375D" w14:textId="77777777" w:rsidR="003E4FD7" w:rsidRPr="003E4FD7" w:rsidRDefault="003E4FD7" w:rsidP="003E4FD7">
            <w:pPr>
              <w:jc w:val="center"/>
              <w:rPr>
                <w:rFonts w:ascii="Segoe UI" w:hAnsi="Segoe UI" w:cs="Segoe UI"/>
                <w:b/>
                <w:color w:val="FFFFFF" w:themeColor="background1"/>
                <w:sz w:val="10"/>
                <w:szCs w:val="21"/>
              </w:rPr>
            </w:pPr>
          </w:p>
          <w:p w14:paraId="4998D52F" w14:textId="77777777" w:rsidR="00B70328" w:rsidRPr="003E4FD7" w:rsidRDefault="00B70328" w:rsidP="003E4FD7">
            <w:pPr>
              <w:jc w:val="center"/>
              <w:rPr>
                <w:rFonts w:ascii="Segoe UI" w:hAnsi="Segoe UI" w:cs="Segoe UI"/>
                <w:b/>
                <w:color w:val="FFFFFF" w:themeColor="background1"/>
                <w:sz w:val="21"/>
                <w:szCs w:val="21"/>
              </w:rPr>
            </w:pPr>
            <w:r w:rsidRPr="003E4FD7">
              <w:rPr>
                <w:rFonts w:ascii="Segoe UI" w:hAnsi="Segoe UI" w:cs="Segoe UI"/>
                <w:b/>
                <w:color w:val="FFFFFF" w:themeColor="background1"/>
                <w:sz w:val="21"/>
                <w:szCs w:val="21"/>
              </w:rPr>
              <w:t>Responsibilities Within SWAT</w:t>
            </w:r>
          </w:p>
        </w:tc>
        <w:tc>
          <w:tcPr>
            <w:tcW w:w="2970" w:type="dxa"/>
            <w:shd w:val="clear" w:color="auto" w:fill="2E74B5" w:themeFill="accent1" w:themeFillShade="BF"/>
          </w:tcPr>
          <w:p w14:paraId="07374338" w14:textId="77777777" w:rsidR="003E4FD7" w:rsidRPr="003E4FD7" w:rsidRDefault="003E4FD7" w:rsidP="003E4FD7">
            <w:pPr>
              <w:jc w:val="center"/>
              <w:rPr>
                <w:rFonts w:ascii="Segoe UI" w:hAnsi="Segoe UI" w:cs="Segoe UI"/>
                <w:b/>
                <w:color w:val="FFFFFF" w:themeColor="background1"/>
                <w:sz w:val="10"/>
                <w:szCs w:val="21"/>
              </w:rPr>
            </w:pPr>
          </w:p>
          <w:p w14:paraId="6E1A7855" w14:textId="77777777" w:rsidR="00B70328" w:rsidRPr="003E4FD7" w:rsidRDefault="00B70328" w:rsidP="003E4FD7">
            <w:pPr>
              <w:jc w:val="center"/>
              <w:rPr>
                <w:rFonts w:ascii="Segoe UI" w:hAnsi="Segoe UI" w:cs="Segoe UI"/>
                <w:b/>
                <w:color w:val="FFFFFF" w:themeColor="background1"/>
                <w:sz w:val="21"/>
                <w:szCs w:val="21"/>
              </w:rPr>
            </w:pPr>
            <w:r w:rsidRPr="003E4FD7">
              <w:rPr>
                <w:rFonts w:ascii="Segoe UI" w:hAnsi="Segoe UI" w:cs="Segoe UI"/>
                <w:b/>
                <w:color w:val="FFFFFF" w:themeColor="background1"/>
                <w:sz w:val="21"/>
                <w:szCs w:val="21"/>
              </w:rPr>
              <w:t>Accessibility Within SWAT</w:t>
            </w:r>
          </w:p>
        </w:tc>
      </w:tr>
      <w:tr w:rsidR="00B70328" w:rsidRPr="00B70328" w14:paraId="677B859B" w14:textId="77777777" w:rsidTr="00B70328">
        <w:tc>
          <w:tcPr>
            <w:tcW w:w="1858" w:type="dxa"/>
          </w:tcPr>
          <w:p w14:paraId="4A0321F2"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Personnel Management Advisor (PMA)</w:t>
            </w:r>
          </w:p>
        </w:tc>
        <w:tc>
          <w:tcPr>
            <w:tcW w:w="1647" w:type="dxa"/>
          </w:tcPr>
          <w:p w14:paraId="753A1F52"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PMA</w:t>
            </w:r>
          </w:p>
        </w:tc>
        <w:tc>
          <w:tcPr>
            <w:tcW w:w="4230" w:type="dxa"/>
          </w:tcPr>
          <w:p w14:paraId="51D087E5"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PMA user roles create all new government civilian personnel person records with Core and PII information.  They have access to contribute profile information for new Person Record Profiles.  PMAs have the ability to initiate and view requests.</w:t>
            </w:r>
          </w:p>
        </w:tc>
        <w:tc>
          <w:tcPr>
            <w:tcW w:w="2970" w:type="dxa"/>
          </w:tcPr>
          <w:p w14:paraId="47FA46D0" w14:textId="4C742701" w:rsidR="00B70328" w:rsidRPr="00B70328" w:rsidRDefault="00B70328" w:rsidP="00977319">
            <w:pPr>
              <w:rPr>
                <w:rFonts w:ascii="Segoe UI" w:hAnsi="Segoe UI" w:cs="Segoe UI"/>
                <w:sz w:val="21"/>
                <w:szCs w:val="21"/>
              </w:rPr>
            </w:pPr>
            <w:r w:rsidRPr="00B70328">
              <w:rPr>
                <w:rFonts w:ascii="Segoe UI" w:hAnsi="Segoe UI" w:cs="Segoe UI"/>
                <w:sz w:val="21"/>
                <w:szCs w:val="21"/>
              </w:rPr>
              <w:t xml:space="preserve">The PMA can access all Person Records along with corresponding profiles and requests within the Check-In application for all personnel including government, military, and contractor personnel.  </w:t>
            </w:r>
            <w:r w:rsidR="00820A6E">
              <w:rPr>
                <w:rFonts w:ascii="Segoe UI" w:hAnsi="Segoe UI" w:cs="Segoe UI"/>
                <w:sz w:val="21"/>
                <w:szCs w:val="21"/>
              </w:rPr>
              <w:t xml:space="preserve">PMAs may also initiate requests. </w:t>
            </w:r>
          </w:p>
        </w:tc>
      </w:tr>
      <w:tr w:rsidR="00B70328" w:rsidRPr="00B70328" w14:paraId="2378F1A1" w14:textId="77777777" w:rsidTr="00B70328">
        <w:tc>
          <w:tcPr>
            <w:tcW w:w="1858" w:type="dxa"/>
          </w:tcPr>
          <w:p w14:paraId="08C188AB"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 xml:space="preserve">Supervisors </w:t>
            </w:r>
          </w:p>
        </w:tc>
        <w:tc>
          <w:tcPr>
            <w:tcW w:w="1647" w:type="dxa"/>
          </w:tcPr>
          <w:p w14:paraId="03A4B72E"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Supervisors</w:t>
            </w:r>
          </w:p>
        </w:tc>
        <w:tc>
          <w:tcPr>
            <w:tcW w:w="4230" w:type="dxa"/>
          </w:tcPr>
          <w:p w14:paraId="6DEE5C0E" w14:textId="77777777" w:rsidR="00B70328" w:rsidRDefault="00B70328" w:rsidP="00977319">
            <w:pPr>
              <w:rPr>
                <w:rFonts w:ascii="Segoe UI" w:hAnsi="Segoe UI" w:cs="Segoe UI"/>
                <w:sz w:val="21"/>
                <w:szCs w:val="21"/>
              </w:rPr>
            </w:pPr>
            <w:r w:rsidRPr="00B70328">
              <w:rPr>
                <w:rFonts w:ascii="Segoe UI" w:hAnsi="Segoe UI" w:cs="Segoe UI"/>
                <w:sz w:val="21"/>
                <w:szCs w:val="21"/>
              </w:rPr>
              <w:t>Supervisor user roles initiate and approve requests for military and government personnel.  When applicable, they will also be required to update newly created government civilian profiles once the PMA has initiated the creation of a Person Record Profile.</w:t>
            </w:r>
          </w:p>
          <w:p w14:paraId="178DDC7A" w14:textId="77777777" w:rsidR="00820A6E" w:rsidRDefault="00820A6E" w:rsidP="00977319">
            <w:pPr>
              <w:rPr>
                <w:rFonts w:ascii="Segoe UI" w:hAnsi="Segoe UI" w:cs="Segoe UI"/>
                <w:sz w:val="21"/>
                <w:szCs w:val="21"/>
              </w:rPr>
            </w:pPr>
          </w:p>
          <w:p w14:paraId="611415E2" w14:textId="3A237122" w:rsidR="00820A6E" w:rsidRPr="00D95BF9" w:rsidRDefault="00820A6E" w:rsidP="00977319">
            <w:pPr>
              <w:rPr>
                <w:rFonts w:ascii="Segoe UI" w:hAnsi="Segoe UI" w:cs="Segoe UI"/>
                <w:b/>
                <w:bCs/>
                <w:sz w:val="21"/>
                <w:szCs w:val="21"/>
              </w:rPr>
            </w:pPr>
            <w:r w:rsidRPr="00D95BF9">
              <w:rPr>
                <w:rFonts w:ascii="Segoe UI" w:hAnsi="Segoe UI" w:cs="Segoe UI"/>
                <w:b/>
                <w:bCs/>
                <w:sz w:val="21"/>
                <w:szCs w:val="21"/>
              </w:rPr>
              <w:t>If you are also a Hiring Manager, please also request the Hiring Manager role.</w:t>
            </w:r>
          </w:p>
        </w:tc>
        <w:tc>
          <w:tcPr>
            <w:tcW w:w="2970" w:type="dxa"/>
          </w:tcPr>
          <w:p w14:paraId="5A986574" w14:textId="047136AE" w:rsidR="00B70328" w:rsidRPr="00B70328" w:rsidRDefault="00B70328" w:rsidP="00977319">
            <w:pPr>
              <w:rPr>
                <w:rFonts w:ascii="Segoe UI" w:hAnsi="Segoe UI" w:cs="Segoe UI"/>
                <w:sz w:val="21"/>
                <w:szCs w:val="21"/>
              </w:rPr>
            </w:pPr>
            <w:r w:rsidRPr="00B70328">
              <w:rPr>
                <w:rFonts w:ascii="Segoe UI" w:hAnsi="Segoe UI" w:cs="Segoe UI"/>
                <w:sz w:val="21"/>
                <w:szCs w:val="21"/>
              </w:rPr>
              <w:t xml:space="preserve">Supervisors may access profiles and requests for instances they support, present and historically, for government and military personnel. </w:t>
            </w:r>
            <w:r w:rsidR="00303D70">
              <w:rPr>
                <w:rFonts w:ascii="Segoe UI" w:hAnsi="Segoe UI" w:cs="Segoe UI"/>
                <w:sz w:val="21"/>
                <w:szCs w:val="21"/>
              </w:rPr>
              <w:t>Supervisors may initiate and approve requests.</w:t>
            </w:r>
          </w:p>
        </w:tc>
      </w:tr>
      <w:tr w:rsidR="00B70328" w:rsidRPr="00B70328" w14:paraId="46FC4B77" w14:textId="77777777" w:rsidTr="00B70328">
        <w:tc>
          <w:tcPr>
            <w:tcW w:w="1858" w:type="dxa"/>
          </w:tcPr>
          <w:p w14:paraId="71DA62D6"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sz w:val="21"/>
                <w:szCs w:val="21"/>
              </w:rPr>
              <w:t>Hiring Manager</w:t>
            </w:r>
          </w:p>
        </w:tc>
        <w:tc>
          <w:tcPr>
            <w:tcW w:w="1647" w:type="dxa"/>
          </w:tcPr>
          <w:p w14:paraId="620E922B"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sz w:val="21"/>
                <w:szCs w:val="21"/>
              </w:rPr>
              <w:t>NCI Hiring Manager</w:t>
            </w:r>
          </w:p>
        </w:tc>
        <w:tc>
          <w:tcPr>
            <w:tcW w:w="4230" w:type="dxa"/>
          </w:tcPr>
          <w:p w14:paraId="5CCC1CE1" w14:textId="77777777" w:rsidR="00820A6E" w:rsidRDefault="00B70328" w:rsidP="00977319">
            <w:pPr>
              <w:rPr>
                <w:rFonts w:ascii="Segoe UI" w:hAnsi="Segoe UI" w:cs="Segoe UI"/>
                <w:sz w:val="21"/>
                <w:szCs w:val="21"/>
              </w:rPr>
            </w:pPr>
            <w:r w:rsidRPr="00B70328">
              <w:rPr>
                <w:rFonts w:ascii="Segoe UI" w:hAnsi="Segoe UI" w:cs="Segoe UI"/>
                <w:sz w:val="21"/>
                <w:szCs w:val="21"/>
              </w:rPr>
              <w:t xml:space="preserve">In cases where a supervisor may not yet be assigned, the Hiring Manager may be required to take on the role of Supervisor for an employee (see Supervisor role description).  </w:t>
            </w:r>
          </w:p>
          <w:p w14:paraId="55CF44F2" w14:textId="77777777" w:rsidR="00820A6E" w:rsidRDefault="00820A6E" w:rsidP="00977319">
            <w:pPr>
              <w:rPr>
                <w:rFonts w:ascii="Segoe UI" w:hAnsi="Segoe UI" w:cs="Segoe UI"/>
                <w:sz w:val="21"/>
                <w:szCs w:val="21"/>
              </w:rPr>
            </w:pPr>
          </w:p>
          <w:p w14:paraId="640A6126" w14:textId="577CAB30" w:rsidR="00820A6E" w:rsidRPr="00D95BF9" w:rsidRDefault="00820A6E" w:rsidP="00977319">
            <w:pPr>
              <w:rPr>
                <w:rFonts w:ascii="Segoe UI" w:hAnsi="Segoe UI" w:cs="Segoe UI"/>
                <w:b/>
                <w:bCs/>
                <w:sz w:val="21"/>
                <w:szCs w:val="21"/>
              </w:rPr>
            </w:pPr>
            <w:r w:rsidRPr="00D95BF9">
              <w:rPr>
                <w:rFonts w:ascii="Segoe UI" w:hAnsi="Segoe UI" w:cs="Segoe UI"/>
                <w:b/>
                <w:bCs/>
                <w:sz w:val="21"/>
                <w:szCs w:val="21"/>
              </w:rPr>
              <w:t>If you are also a Supervisor, please also request the Supervisor role.</w:t>
            </w:r>
          </w:p>
        </w:tc>
        <w:tc>
          <w:tcPr>
            <w:tcW w:w="2970" w:type="dxa"/>
          </w:tcPr>
          <w:p w14:paraId="7D3DCD5C" w14:textId="6523993C" w:rsidR="00B70328" w:rsidRPr="00B70328" w:rsidRDefault="00B70328" w:rsidP="00977319">
            <w:pPr>
              <w:rPr>
                <w:rFonts w:ascii="Segoe UI" w:hAnsi="Segoe UI" w:cs="Segoe UI"/>
                <w:color w:val="000000" w:themeColor="text1"/>
                <w:sz w:val="21"/>
                <w:szCs w:val="21"/>
              </w:rPr>
            </w:pPr>
            <w:r w:rsidRPr="00B70328">
              <w:rPr>
                <w:rFonts w:ascii="Segoe UI" w:hAnsi="Segoe UI" w:cs="Segoe UI"/>
                <w:sz w:val="21"/>
                <w:szCs w:val="21"/>
              </w:rPr>
              <w:t>Hiring managers have access</w:t>
            </w:r>
            <w:r w:rsidR="0049116A">
              <w:rPr>
                <w:rFonts w:ascii="Segoe UI" w:hAnsi="Segoe UI" w:cs="Segoe UI"/>
                <w:sz w:val="21"/>
                <w:szCs w:val="21"/>
              </w:rPr>
              <w:t xml:space="preserve"> </w:t>
            </w:r>
            <w:r w:rsidRPr="00B70328">
              <w:rPr>
                <w:rFonts w:ascii="Segoe UI" w:hAnsi="Segoe UI" w:cs="Segoe UI"/>
                <w:sz w:val="21"/>
                <w:szCs w:val="21"/>
              </w:rPr>
              <w:t>for instances they support, present and historically, for government and military personnel.</w:t>
            </w:r>
            <w:r w:rsidR="0049116A">
              <w:rPr>
                <w:rFonts w:ascii="Segoe UI" w:hAnsi="Segoe UI" w:cs="Segoe UI"/>
                <w:sz w:val="21"/>
                <w:szCs w:val="21"/>
              </w:rPr>
              <w:t xml:space="preserve">  Hiring Managers may also initiate requests.</w:t>
            </w:r>
          </w:p>
        </w:tc>
      </w:tr>
      <w:tr w:rsidR="00B70328" w:rsidRPr="00B70328" w14:paraId="2459B155" w14:textId="77777777" w:rsidTr="00B70328">
        <w:tc>
          <w:tcPr>
            <w:tcW w:w="1858" w:type="dxa"/>
          </w:tcPr>
          <w:p w14:paraId="57E7F69C"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Contractor Point of Contact (POC)</w:t>
            </w:r>
          </w:p>
        </w:tc>
        <w:tc>
          <w:tcPr>
            <w:tcW w:w="1647" w:type="dxa"/>
          </w:tcPr>
          <w:p w14:paraId="78ECAB77"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Contractor POC</w:t>
            </w:r>
          </w:p>
        </w:tc>
        <w:tc>
          <w:tcPr>
            <w:tcW w:w="4230" w:type="dxa"/>
          </w:tcPr>
          <w:p w14:paraId="7A1D82D4" w14:textId="77777777" w:rsidR="00B70328" w:rsidRDefault="00B70328" w:rsidP="00977319">
            <w:pPr>
              <w:rPr>
                <w:rFonts w:ascii="Segoe UI" w:hAnsi="Segoe UI" w:cs="Segoe UI"/>
                <w:sz w:val="21"/>
                <w:szCs w:val="21"/>
              </w:rPr>
            </w:pPr>
            <w:r w:rsidRPr="00B70328">
              <w:rPr>
                <w:rFonts w:ascii="Segoe UI" w:hAnsi="Segoe UI" w:cs="Segoe UI"/>
                <w:sz w:val="21"/>
                <w:szCs w:val="21"/>
              </w:rPr>
              <w:t xml:space="preserve">The Contractor POC is responsible for initiating requests for contractor personnel.  At the time a Check-In Request is initiated, the user will be required to include information for a Person Record and Person Record Profile to be created.  </w:t>
            </w:r>
          </w:p>
          <w:p w14:paraId="4920490E" w14:textId="77777777" w:rsidR="00483AD3" w:rsidRDefault="00483AD3" w:rsidP="00977319">
            <w:pPr>
              <w:rPr>
                <w:rFonts w:ascii="Segoe UI" w:hAnsi="Segoe UI" w:cs="Segoe UI"/>
                <w:sz w:val="21"/>
                <w:szCs w:val="21"/>
              </w:rPr>
            </w:pPr>
          </w:p>
          <w:p w14:paraId="2A7AEA8B" w14:textId="408617DF" w:rsidR="00483AD3" w:rsidRPr="00D95BF9" w:rsidRDefault="00483AD3" w:rsidP="00977319">
            <w:pPr>
              <w:rPr>
                <w:rFonts w:ascii="Segoe UI" w:hAnsi="Segoe UI" w:cs="Segoe UI"/>
                <w:b/>
                <w:bCs/>
                <w:sz w:val="21"/>
                <w:szCs w:val="21"/>
              </w:rPr>
            </w:pPr>
            <w:r w:rsidRPr="00D95BF9">
              <w:rPr>
                <w:rFonts w:ascii="Segoe UI" w:hAnsi="Segoe UI" w:cs="Segoe UI"/>
                <w:b/>
                <w:bCs/>
                <w:sz w:val="21"/>
                <w:szCs w:val="21"/>
              </w:rPr>
              <w:t xml:space="preserve">Users in this group should be </w:t>
            </w:r>
            <w:r w:rsidR="00FD7373" w:rsidRPr="00D95BF9">
              <w:rPr>
                <w:rFonts w:ascii="Segoe UI" w:hAnsi="Segoe UI" w:cs="Segoe UI"/>
                <w:b/>
                <w:bCs/>
                <w:sz w:val="21"/>
                <w:szCs w:val="21"/>
              </w:rPr>
              <w:t>C</w:t>
            </w:r>
            <w:r w:rsidRPr="00D95BF9">
              <w:rPr>
                <w:rFonts w:ascii="Segoe UI" w:hAnsi="Segoe UI" w:cs="Segoe UI"/>
                <w:b/>
                <w:bCs/>
                <w:sz w:val="21"/>
                <w:szCs w:val="21"/>
              </w:rPr>
              <w:t>ontractors only.</w:t>
            </w:r>
          </w:p>
        </w:tc>
        <w:tc>
          <w:tcPr>
            <w:tcW w:w="2970" w:type="dxa"/>
          </w:tcPr>
          <w:p w14:paraId="4884A924" w14:textId="3D4ED080" w:rsidR="00B70328" w:rsidRPr="00B70328" w:rsidRDefault="00B70328" w:rsidP="00977319">
            <w:pPr>
              <w:rPr>
                <w:rFonts w:ascii="Segoe UI" w:hAnsi="Segoe UI" w:cs="Segoe UI"/>
                <w:sz w:val="21"/>
                <w:szCs w:val="21"/>
              </w:rPr>
            </w:pPr>
            <w:r w:rsidRPr="00B70328">
              <w:rPr>
                <w:rFonts w:ascii="Segoe UI" w:hAnsi="Segoe UI" w:cs="Segoe UI"/>
                <w:sz w:val="21"/>
                <w:szCs w:val="21"/>
              </w:rPr>
              <w:t xml:space="preserve">Contractor POCs </w:t>
            </w:r>
            <w:r w:rsidR="00881EA5">
              <w:rPr>
                <w:rFonts w:ascii="Segoe UI" w:hAnsi="Segoe UI" w:cs="Segoe UI"/>
                <w:sz w:val="21"/>
                <w:szCs w:val="21"/>
              </w:rPr>
              <w:t xml:space="preserve">can initiate requests and </w:t>
            </w:r>
            <w:r w:rsidRPr="00B70328">
              <w:rPr>
                <w:rFonts w:ascii="Segoe UI" w:hAnsi="Segoe UI" w:cs="Segoe UI"/>
                <w:sz w:val="21"/>
                <w:szCs w:val="21"/>
              </w:rPr>
              <w:t xml:space="preserve">have access to profiles and requests they </w:t>
            </w:r>
            <w:r w:rsidR="0049116A">
              <w:rPr>
                <w:rFonts w:ascii="Segoe UI" w:hAnsi="Segoe UI" w:cs="Segoe UI"/>
                <w:sz w:val="21"/>
                <w:szCs w:val="21"/>
              </w:rPr>
              <w:t xml:space="preserve">initiate and/or </w:t>
            </w:r>
            <w:r w:rsidRPr="00B70328">
              <w:rPr>
                <w:rFonts w:ascii="Segoe UI" w:hAnsi="Segoe UI" w:cs="Segoe UI"/>
                <w:sz w:val="21"/>
                <w:szCs w:val="21"/>
              </w:rPr>
              <w:t xml:space="preserve">support, present and historical.  </w:t>
            </w:r>
          </w:p>
        </w:tc>
      </w:tr>
      <w:tr w:rsidR="00B70328" w:rsidRPr="00B70328" w14:paraId="0CF411D2" w14:textId="77777777" w:rsidTr="00B70328">
        <w:tc>
          <w:tcPr>
            <w:tcW w:w="1858" w:type="dxa"/>
          </w:tcPr>
          <w:p w14:paraId="1FF4C8E5"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Contracting Officer (COR)</w:t>
            </w:r>
          </w:p>
        </w:tc>
        <w:tc>
          <w:tcPr>
            <w:tcW w:w="1647" w:type="dxa"/>
          </w:tcPr>
          <w:p w14:paraId="0CCBC9D1"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COR</w:t>
            </w:r>
          </w:p>
        </w:tc>
        <w:tc>
          <w:tcPr>
            <w:tcW w:w="4230" w:type="dxa"/>
          </w:tcPr>
          <w:p w14:paraId="579D6723" w14:textId="77777777" w:rsidR="00B70328" w:rsidRPr="0001489B" w:rsidRDefault="00B70328" w:rsidP="00977319">
            <w:pPr>
              <w:rPr>
                <w:rFonts w:ascii="Segoe UI" w:hAnsi="Segoe UI" w:cs="Segoe UI"/>
                <w:sz w:val="21"/>
                <w:szCs w:val="21"/>
              </w:rPr>
            </w:pPr>
            <w:r w:rsidRPr="0001489B">
              <w:rPr>
                <w:rFonts w:ascii="Segoe UI" w:hAnsi="Segoe UI" w:cs="Segoe UI"/>
                <w:sz w:val="21"/>
                <w:szCs w:val="21"/>
              </w:rPr>
              <w:t xml:space="preserve">The COR is responsible for contractor personnel requests.  </w:t>
            </w:r>
          </w:p>
          <w:p w14:paraId="7D637C86" w14:textId="77777777" w:rsidR="00B920C6" w:rsidRPr="0001489B" w:rsidRDefault="00B920C6" w:rsidP="00977319">
            <w:pPr>
              <w:rPr>
                <w:rFonts w:ascii="Segoe UI" w:hAnsi="Segoe UI" w:cs="Segoe UI"/>
                <w:sz w:val="21"/>
                <w:szCs w:val="21"/>
              </w:rPr>
            </w:pPr>
          </w:p>
          <w:p w14:paraId="010A1B7D" w14:textId="65D3F46E" w:rsidR="00B920C6" w:rsidRPr="0001489B" w:rsidRDefault="00B920C6" w:rsidP="00977319">
            <w:pPr>
              <w:rPr>
                <w:rFonts w:ascii="Segoe UI" w:hAnsi="Segoe UI" w:cs="Segoe UI"/>
                <w:b/>
                <w:bCs/>
                <w:sz w:val="21"/>
                <w:szCs w:val="21"/>
              </w:rPr>
            </w:pPr>
            <w:r w:rsidRPr="0001489B">
              <w:rPr>
                <w:rFonts w:ascii="Segoe UI" w:hAnsi="Segoe UI" w:cs="Segoe UI"/>
                <w:b/>
                <w:bCs/>
                <w:sz w:val="21"/>
                <w:szCs w:val="21"/>
              </w:rPr>
              <w:t>Users in this group must be an active COR on a LANT contract.</w:t>
            </w:r>
          </w:p>
        </w:tc>
        <w:tc>
          <w:tcPr>
            <w:tcW w:w="2970" w:type="dxa"/>
          </w:tcPr>
          <w:p w14:paraId="7BCD459A" w14:textId="0C9961F6" w:rsidR="00B70328" w:rsidRPr="00B70328" w:rsidRDefault="00303D70" w:rsidP="00977319">
            <w:pPr>
              <w:rPr>
                <w:rFonts w:ascii="Segoe UI" w:hAnsi="Segoe UI" w:cs="Segoe UI"/>
                <w:sz w:val="21"/>
                <w:szCs w:val="21"/>
              </w:rPr>
            </w:pPr>
            <w:r>
              <w:rPr>
                <w:rFonts w:ascii="Segoe UI" w:hAnsi="Segoe UI" w:cs="Segoe UI"/>
                <w:sz w:val="21"/>
                <w:szCs w:val="21"/>
              </w:rPr>
              <w:t>CORs</w:t>
            </w:r>
            <w:r w:rsidRPr="00B70328">
              <w:rPr>
                <w:rFonts w:ascii="Segoe UI" w:hAnsi="Segoe UI" w:cs="Segoe UI"/>
                <w:sz w:val="21"/>
                <w:szCs w:val="21"/>
              </w:rPr>
              <w:t xml:space="preserve"> may access profiles and requests for instances they support, present and historical. </w:t>
            </w:r>
            <w:r>
              <w:rPr>
                <w:rFonts w:ascii="Segoe UI" w:hAnsi="Segoe UI" w:cs="Segoe UI"/>
                <w:sz w:val="21"/>
                <w:szCs w:val="21"/>
              </w:rPr>
              <w:t>CORs may initiate and approve requests.</w:t>
            </w:r>
          </w:p>
        </w:tc>
      </w:tr>
      <w:tr w:rsidR="00B70328" w:rsidRPr="00B70328" w14:paraId="2D98639B" w14:textId="77777777" w:rsidTr="00B70328">
        <w:tc>
          <w:tcPr>
            <w:tcW w:w="1858" w:type="dxa"/>
          </w:tcPr>
          <w:p w14:paraId="0A5C6176" w14:textId="77777777" w:rsidR="00B70328" w:rsidRPr="00B70328" w:rsidRDefault="00B70328" w:rsidP="00977319">
            <w:pPr>
              <w:rPr>
                <w:rFonts w:ascii="Segoe UI" w:hAnsi="Segoe UI" w:cs="Segoe UI"/>
                <w:sz w:val="21"/>
                <w:szCs w:val="21"/>
              </w:rPr>
            </w:pPr>
            <w:r w:rsidRPr="00B70328">
              <w:rPr>
                <w:rFonts w:ascii="Segoe UI" w:hAnsi="Segoe UI" w:cs="Segoe UI"/>
                <w:color w:val="000000" w:themeColor="text1"/>
                <w:sz w:val="21"/>
                <w:szCs w:val="21"/>
              </w:rPr>
              <w:lastRenderedPageBreak/>
              <w:t xml:space="preserve">Personnel Security </w:t>
            </w:r>
            <w:r w:rsidRPr="00B70328">
              <w:rPr>
                <w:rFonts w:ascii="Segoe UI" w:hAnsi="Segoe UI" w:cs="Segoe UI"/>
                <w:sz w:val="21"/>
                <w:szCs w:val="21"/>
              </w:rPr>
              <w:t>PERSEC (please see both PERSEC roles in Table 1 and Table 2)</w:t>
            </w:r>
          </w:p>
        </w:tc>
        <w:tc>
          <w:tcPr>
            <w:tcW w:w="1647" w:type="dxa"/>
          </w:tcPr>
          <w:p w14:paraId="151399E0"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PERSEC</w:t>
            </w:r>
          </w:p>
        </w:tc>
        <w:tc>
          <w:tcPr>
            <w:tcW w:w="4230" w:type="dxa"/>
          </w:tcPr>
          <w:p w14:paraId="2C02EE15"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PERSEC is responsible for approving contractor and military personnel Check-In requests, as related to security access information.</w:t>
            </w:r>
          </w:p>
        </w:tc>
        <w:tc>
          <w:tcPr>
            <w:tcW w:w="2970" w:type="dxa"/>
          </w:tcPr>
          <w:p w14:paraId="07746EF4"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sz w:val="21"/>
                <w:szCs w:val="21"/>
              </w:rPr>
              <w:t>PERSEC will have access to</w:t>
            </w:r>
            <w:r w:rsidRPr="00B70328">
              <w:rPr>
                <w:rFonts w:ascii="Segoe UI" w:hAnsi="Segoe UI" w:cs="Segoe UI"/>
                <w:color w:val="000000" w:themeColor="text1"/>
                <w:sz w:val="21"/>
                <w:szCs w:val="21"/>
              </w:rPr>
              <w:t xml:space="preserve"> view all Person Records, Person Record Profiles, and associated requests within the tool so that responsibilities can be carried out accordingly.</w:t>
            </w:r>
          </w:p>
          <w:p w14:paraId="18D13985"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 xml:space="preserve"> </w:t>
            </w:r>
          </w:p>
        </w:tc>
      </w:tr>
      <w:tr w:rsidR="00B70328" w:rsidRPr="00B70328" w14:paraId="586CF3E2" w14:textId="77777777" w:rsidTr="00B70328">
        <w:tc>
          <w:tcPr>
            <w:tcW w:w="1858" w:type="dxa"/>
          </w:tcPr>
          <w:p w14:paraId="4A32054E" w14:textId="037E2CF1" w:rsidR="00B70328" w:rsidRPr="00303D70" w:rsidRDefault="00A41919" w:rsidP="00977319">
            <w:pPr>
              <w:rPr>
                <w:rFonts w:ascii="Segoe UI" w:hAnsi="Segoe UI" w:cs="Segoe UI"/>
                <w:color w:val="000000" w:themeColor="text1"/>
                <w:sz w:val="21"/>
                <w:szCs w:val="21"/>
              </w:rPr>
            </w:pPr>
            <w:r>
              <w:rPr>
                <w:rFonts w:ascii="Segoe UI" w:hAnsi="Segoe UI" w:cs="Segoe UI"/>
                <w:color w:val="000000" w:themeColor="text1"/>
                <w:sz w:val="21"/>
                <w:szCs w:val="21"/>
              </w:rPr>
              <w:t>Civilian or Military Request Initiators</w:t>
            </w:r>
            <w:r w:rsidR="00303D70">
              <w:rPr>
                <w:rFonts w:ascii="Segoe UI" w:hAnsi="Segoe UI" w:cs="Segoe UI"/>
                <w:color w:val="000000" w:themeColor="text1"/>
                <w:sz w:val="21"/>
                <w:szCs w:val="21"/>
              </w:rPr>
              <w:t xml:space="preserve"> </w:t>
            </w:r>
            <w:r>
              <w:rPr>
                <w:rFonts w:ascii="Segoe UI" w:hAnsi="Segoe UI" w:cs="Segoe UI"/>
                <w:color w:val="000000" w:themeColor="text1"/>
                <w:sz w:val="21"/>
                <w:szCs w:val="21"/>
              </w:rPr>
              <w:t xml:space="preserve"> </w:t>
            </w:r>
          </w:p>
        </w:tc>
        <w:tc>
          <w:tcPr>
            <w:tcW w:w="1647" w:type="dxa"/>
          </w:tcPr>
          <w:p w14:paraId="7C024C90"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NCI Request Initiator</w:t>
            </w:r>
          </w:p>
        </w:tc>
        <w:tc>
          <w:tcPr>
            <w:tcW w:w="4230" w:type="dxa"/>
          </w:tcPr>
          <w:p w14:paraId="3BDCD1CF" w14:textId="77777777" w:rsidR="00303D70" w:rsidRDefault="00303D70" w:rsidP="00977319">
            <w:pPr>
              <w:rPr>
                <w:rFonts w:ascii="Segoe UI" w:hAnsi="Segoe UI" w:cs="Segoe UI"/>
                <w:sz w:val="21"/>
                <w:szCs w:val="21"/>
              </w:rPr>
            </w:pPr>
            <w:r>
              <w:rPr>
                <w:rFonts w:ascii="Segoe UI" w:hAnsi="Segoe UI" w:cs="Segoe UI"/>
                <w:sz w:val="21"/>
                <w:szCs w:val="21"/>
              </w:rPr>
              <w:t>A</w:t>
            </w:r>
            <w:r w:rsidR="00B70328" w:rsidRPr="00B70328">
              <w:rPr>
                <w:rFonts w:ascii="Segoe UI" w:hAnsi="Segoe UI" w:cs="Segoe UI"/>
                <w:sz w:val="21"/>
                <w:szCs w:val="21"/>
              </w:rPr>
              <w:t xml:space="preserve">ccess to submit a </w:t>
            </w:r>
            <w:r>
              <w:rPr>
                <w:rFonts w:ascii="Segoe UI" w:hAnsi="Segoe UI" w:cs="Segoe UI"/>
                <w:sz w:val="21"/>
                <w:szCs w:val="21"/>
              </w:rPr>
              <w:t xml:space="preserve">Check-In or </w:t>
            </w:r>
            <w:r w:rsidR="00B70328" w:rsidRPr="00B70328">
              <w:rPr>
                <w:rFonts w:ascii="Segoe UI" w:hAnsi="Segoe UI" w:cs="Segoe UI"/>
                <w:sz w:val="21"/>
                <w:szCs w:val="21"/>
              </w:rPr>
              <w:t xml:space="preserve">Move Add Change (MAC) </w:t>
            </w:r>
            <w:r>
              <w:rPr>
                <w:rFonts w:ascii="Segoe UI" w:hAnsi="Segoe UI" w:cs="Segoe UI"/>
                <w:sz w:val="21"/>
                <w:szCs w:val="21"/>
              </w:rPr>
              <w:t xml:space="preserve">Request for Civilian and Military Personnel.  </w:t>
            </w:r>
          </w:p>
          <w:p w14:paraId="6FB1D0BD" w14:textId="77777777" w:rsidR="00820A6E" w:rsidRDefault="00820A6E" w:rsidP="00977319">
            <w:pPr>
              <w:rPr>
                <w:rFonts w:ascii="Segoe UI" w:hAnsi="Segoe UI" w:cs="Segoe UI"/>
                <w:sz w:val="21"/>
                <w:szCs w:val="21"/>
              </w:rPr>
            </w:pPr>
          </w:p>
          <w:p w14:paraId="13A1CCB0" w14:textId="72593573" w:rsidR="00820A6E" w:rsidRDefault="00820A6E" w:rsidP="00820A6E">
            <w:pPr>
              <w:rPr>
                <w:rFonts w:ascii="Segoe UI" w:hAnsi="Segoe UI" w:cs="Segoe UI"/>
                <w:sz w:val="21"/>
                <w:szCs w:val="21"/>
              </w:rPr>
            </w:pPr>
            <w:r w:rsidRPr="00B70328">
              <w:rPr>
                <w:rFonts w:ascii="Segoe UI" w:hAnsi="Segoe UI" w:cs="Segoe UI"/>
                <w:sz w:val="21"/>
                <w:szCs w:val="21"/>
              </w:rPr>
              <w:t xml:space="preserve">When applicable, </w:t>
            </w:r>
            <w:r>
              <w:rPr>
                <w:rFonts w:ascii="Segoe UI" w:hAnsi="Segoe UI" w:cs="Segoe UI"/>
                <w:sz w:val="21"/>
                <w:szCs w:val="21"/>
              </w:rPr>
              <w:t>admins may</w:t>
            </w:r>
            <w:r w:rsidRPr="00B70328">
              <w:rPr>
                <w:rFonts w:ascii="Segoe UI" w:hAnsi="Segoe UI" w:cs="Segoe UI"/>
                <w:sz w:val="21"/>
                <w:szCs w:val="21"/>
              </w:rPr>
              <w:t xml:space="preserve"> also be required to update newly created government civilian profiles once the PMA has initiated the creation of a Person Record Profile.</w:t>
            </w:r>
          </w:p>
          <w:p w14:paraId="7F40183C" w14:textId="2169B783" w:rsidR="00820A6E" w:rsidRPr="00B70328" w:rsidRDefault="00820A6E" w:rsidP="00977319">
            <w:pPr>
              <w:rPr>
                <w:rFonts w:ascii="Segoe UI" w:hAnsi="Segoe UI" w:cs="Segoe UI"/>
                <w:sz w:val="21"/>
                <w:szCs w:val="21"/>
              </w:rPr>
            </w:pPr>
          </w:p>
        </w:tc>
        <w:tc>
          <w:tcPr>
            <w:tcW w:w="2970" w:type="dxa"/>
          </w:tcPr>
          <w:p w14:paraId="58EEB39A" w14:textId="3C8DCF12" w:rsidR="00B70328" w:rsidRPr="00B70328" w:rsidRDefault="001D76C3" w:rsidP="00977319">
            <w:pPr>
              <w:rPr>
                <w:rFonts w:ascii="Segoe UI" w:hAnsi="Segoe UI" w:cs="Segoe UI"/>
                <w:sz w:val="21"/>
                <w:szCs w:val="21"/>
              </w:rPr>
            </w:pPr>
            <w:r>
              <w:rPr>
                <w:rFonts w:ascii="Segoe UI" w:hAnsi="Segoe UI" w:cs="Segoe UI"/>
                <w:sz w:val="21"/>
                <w:szCs w:val="21"/>
              </w:rPr>
              <w:t>Request Initiators</w:t>
            </w:r>
            <w:r w:rsidRPr="00B70328">
              <w:rPr>
                <w:rFonts w:ascii="Segoe UI" w:hAnsi="Segoe UI" w:cs="Segoe UI"/>
                <w:sz w:val="21"/>
                <w:szCs w:val="21"/>
              </w:rPr>
              <w:t xml:space="preserve"> have access to profiles and requests they support, present and historical.  </w:t>
            </w:r>
          </w:p>
        </w:tc>
      </w:tr>
    </w:tbl>
    <w:p w14:paraId="68CE3E05" w14:textId="77777777" w:rsidR="00B70328" w:rsidRDefault="00B70328" w:rsidP="0004626C"/>
    <w:p w14:paraId="2F56DCB1" w14:textId="77777777" w:rsidR="007D3DC2" w:rsidRDefault="007D3DC2" w:rsidP="0004626C"/>
    <w:p w14:paraId="3C692EEA" w14:textId="77777777" w:rsidR="007D3DC2" w:rsidRPr="00B70328" w:rsidRDefault="007D3DC2" w:rsidP="0004626C"/>
    <w:p w14:paraId="4B2E2DD1" w14:textId="221648CF" w:rsidR="00B70328" w:rsidRPr="003E4FD7" w:rsidRDefault="00B70328" w:rsidP="00B70328">
      <w:pPr>
        <w:jc w:val="center"/>
        <w:rPr>
          <w:rFonts w:ascii="Segoe UI" w:hAnsi="Segoe UI" w:cs="Segoe UI"/>
          <w:b/>
          <w:sz w:val="21"/>
          <w:szCs w:val="21"/>
        </w:rPr>
      </w:pPr>
      <w:r w:rsidRPr="003E4FD7">
        <w:rPr>
          <w:rFonts w:ascii="Segoe UI" w:hAnsi="Segoe UI" w:cs="Segoe UI"/>
          <w:b/>
          <w:sz w:val="21"/>
          <w:szCs w:val="21"/>
        </w:rPr>
        <w:t>Table 2: Fulfillment Roles</w:t>
      </w:r>
    </w:p>
    <w:p w14:paraId="45A08943" w14:textId="77777777" w:rsidR="00B70328" w:rsidRPr="00B70328" w:rsidRDefault="00B70328" w:rsidP="00B70328">
      <w:pPr>
        <w:rPr>
          <w:rFonts w:ascii="Segoe UI" w:hAnsi="Segoe UI" w:cs="Segoe UI"/>
          <w:color w:val="000000" w:themeColor="text1"/>
          <w:sz w:val="21"/>
          <w:szCs w:val="21"/>
        </w:rPr>
      </w:pPr>
      <w:r w:rsidRPr="00B70328">
        <w:rPr>
          <w:rFonts w:ascii="Segoe UI" w:hAnsi="Segoe UI" w:cs="Segoe UI"/>
          <w:color w:val="000000" w:themeColor="text1"/>
          <w:sz w:val="21"/>
          <w:szCs w:val="21"/>
        </w:rPr>
        <w:t>Fulfillment teams will have access to view all Person Records, Person Record Profiles, and associated requests within the tool so that responsibilities can be performed without hindrance.</w:t>
      </w:r>
    </w:p>
    <w:tbl>
      <w:tblPr>
        <w:tblStyle w:val="TableGrid"/>
        <w:tblW w:w="10789" w:type="dxa"/>
        <w:tblLook w:val="04A0" w:firstRow="1" w:lastRow="0" w:firstColumn="1" w:lastColumn="0" w:noHBand="0" w:noVBand="1"/>
      </w:tblPr>
      <w:tblGrid>
        <w:gridCol w:w="2317"/>
        <w:gridCol w:w="2122"/>
        <w:gridCol w:w="6350"/>
      </w:tblGrid>
      <w:tr w:rsidR="00B70328" w:rsidRPr="00B70328" w14:paraId="67132899" w14:textId="77777777" w:rsidTr="0004626C">
        <w:trPr>
          <w:trHeight w:val="519"/>
        </w:trPr>
        <w:tc>
          <w:tcPr>
            <w:tcW w:w="2317" w:type="dxa"/>
            <w:shd w:val="clear" w:color="auto" w:fill="2E74B5" w:themeFill="accent1" w:themeFillShade="BF"/>
          </w:tcPr>
          <w:p w14:paraId="3ABE9D1E" w14:textId="77777777" w:rsidR="00B70328" w:rsidRPr="003E4FD7" w:rsidRDefault="00B70328" w:rsidP="003E4FD7">
            <w:pPr>
              <w:jc w:val="center"/>
              <w:rPr>
                <w:rFonts w:ascii="Segoe UI" w:hAnsi="Segoe UI" w:cs="Segoe UI"/>
                <w:color w:val="FFFFFF" w:themeColor="background1"/>
                <w:sz w:val="21"/>
                <w:szCs w:val="21"/>
              </w:rPr>
            </w:pPr>
            <w:r w:rsidRPr="003E4FD7">
              <w:rPr>
                <w:rFonts w:ascii="Segoe UI" w:hAnsi="Segoe UI" w:cs="Segoe UI"/>
                <w:b/>
                <w:color w:val="FFFFFF" w:themeColor="background1"/>
                <w:sz w:val="21"/>
                <w:szCs w:val="21"/>
              </w:rPr>
              <w:t>Fulfillment Team</w:t>
            </w:r>
            <w:r w:rsidRPr="003E4FD7">
              <w:rPr>
                <w:rFonts w:ascii="Segoe UI" w:hAnsi="Segoe UI" w:cs="Segoe UI"/>
                <w:color w:val="FFFFFF" w:themeColor="background1"/>
                <w:sz w:val="21"/>
                <w:szCs w:val="21"/>
              </w:rPr>
              <w:t xml:space="preserve"> </w:t>
            </w:r>
            <w:r w:rsidRPr="003E4FD7">
              <w:rPr>
                <w:rFonts w:ascii="Segoe UI" w:hAnsi="Segoe UI" w:cs="Segoe UI"/>
                <w:b/>
                <w:color w:val="FFFFFF" w:themeColor="background1"/>
                <w:sz w:val="21"/>
                <w:szCs w:val="21"/>
              </w:rPr>
              <w:t>Role Title</w:t>
            </w:r>
          </w:p>
        </w:tc>
        <w:tc>
          <w:tcPr>
            <w:tcW w:w="2122" w:type="dxa"/>
            <w:shd w:val="clear" w:color="auto" w:fill="2E74B5" w:themeFill="accent1" w:themeFillShade="BF"/>
          </w:tcPr>
          <w:p w14:paraId="3D9E5034" w14:textId="77777777" w:rsidR="003E4FD7" w:rsidRPr="003E4FD7" w:rsidRDefault="003E4FD7" w:rsidP="003E4FD7">
            <w:pPr>
              <w:jc w:val="center"/>
              <w:rPr>
                <w:rFonts w:ascii="Segoe UI" w:hAnsi="Segoe UI" w:cs="Segoe UI"/>
                <w:b/>
                <w:color w:val="FFFFFF" w:themeColor="background1"/>
                <w:sz w:val="8"/>
                <w:szCs w:val="21"/>
              </w:rPr>
            </w:pPr>
          </w:p>
          <w:p w14:paraId="7D77BF97" w14:textId="77777777" w:rsidR="00B70328" w:rsidRPr="003E4FD7" w:rsidRDefault="00B70328" w:rsidP="003E4FD7">
            <w:pPr>
              <w:jc w:val="center"/>
              <w:rPr>
                <w:rFonts w:ascii="Segoe UI" w:hAnsi="Segoe UI" w:cs="Segoe UI"/>
                <w:b/>
                <w:color w:val="FFFFFF" w:themeColor="background1"/>
                <w:sz w:val="21"/>
                <w:szCs w:val="21"/>
              </w:rPr>
            </w:pPr>
            <w:r w:rsidRPr="003E4FD7">
              <w:rPr>
                <w:rFonts w:ascii="Segoe UI" w:hAnsi="Segoe UI" w:cs="Segoe UI"/>
                <w:b/>
                <w:color w:val="FFFFFF" w:themeColor="background1"/>
                <w:sz w:val="21"/>
                <w:szCs w:val="21"/>
              </w:rPr>
              <w:t>SWAT User Group</w:t>
            </w:r>
          </w:p>
        </w:tc>
        <w:tc>
          <w:tcPr>
            <w:tcW w:w="6350" w:type="dxa"/>
            <w:shd w:val="clear" w:color="auto" w:fill="2E74B5" w:themeFill="accent1" w:themeFillShade="BF"/>
          </w:tcPr>
          <w:p w14:paraId="75FE08DA" w14:textId="77777777" w:rsidR="003E4FD7" w:rsidRPr="003E4FD7" w:rsidRDefault="003E4FD7" w:rsidP="003E4FD7">
            <w:pPr>
              <w:jc w:val="center"/>
              <w:rPr>
                <w:rFonts w:ascii="Segoe UI" w:hAnsi="Segoe UI" w:cs="Segoe UI"/>
                <w:b/>
                <w:color w:val="FFFFFF" w:themeColor="background1"/>
                <w:sz w:val="10"/>
                <w:szCs w:val="21"/>
              </w:rPr>
            </w:pPr>
          </w:p>
          <w:p w14:paraId="2DA67CEC" w14:textId="77777777" w:rsidR="00B70328" w:rsidRPr="003E4FD7" w:rsidRDefault="00B70328" w:rsidP="003E4FD7">
            <w:pPr>
              <w:jc w:val="center"/>
              <w:rPr>
                <w:rFonts w:ascii="Segoe UI" w:hAnsi="Segoe UI" w:cs="Segoe UI"/>
                <w:color w:val="FFFFFF" w:themeColor="background1"/>
                <w:sz w:val="21"/>
                <w:szCs w:val="21"/>
              </w:rPr>
            </w:pPr>
            <w:r w:rsidRPr="003E4FD7">
              <w:rPr>
                <w:rFonts w:ascii="Segoe UI" w:hAnsi="Segoe UI" w:cs="Segoe UI"/>
                <w:b/>
                <w:color w:val="FFFFFF" w:themeColor="background1"/>
                <w:sz w:val="21"/>
                <w:szCs w:val="21"/>
              </w:rPr>
              <w:t>Responsibilities Associated with Check-In and MAC Requests</w:t>
            </w:r>
          </w:p>
        </w:tc>
      </w:tr>
      <w:tr w:rsidR="00B70328" w:rsidRPr="00B70328" w14:paraId="38EFC1DF" w14:textId="77777777" w:rsidTr="0004626C">
        <w:trPr>
          <w:trHeight w:val="1053"/>
        </w:trPr>
        <w:tc>
          <w:tcPr>
            <w:tcW w:w="2317" w:type="dxa"/>
          </w:tcPr>
          <w:p w14:paraId="65095EA1"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Trusted Agent (TA)</w:t>
            </w:r>
          </w:p>
        </w:tc>
        <w:tc>
          <w:tcPr>
            <w:tcW w:w="2122" w:type="dxa"/>
          </w:tcPr>
          <w:p w14:paraId="338039A7"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Trusted Agent</w:t>
            </w:r>
          </w:p>
        </w:tc>
        <w:tc>
          <w:tcPr>
            <w:tcW w:w="6350" w:type="dxa"/>
          </w:tcPr>
          <w:p w14:paraId="59309C79"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 xml:space="preserve">Manage the DoD Common Access Card (CAC) for government and contractor personnel. The Common Access Card (CAC) is the principal card enabling access to buildings, facilities, installations, ships, and networks throughout DoD and </w:t>
            </w:r>
            <w:proofErr w:type="spellStart"/>
            <w:r w:rsidRPr="00B70328">
              <w:rPr>
                <w:rFonts w:ascii="Segoe UI" w:hAnsi="Segoe UI" w:cs="Segoe UI"/>
                <w:color w:val="000000" w:themeColor="text1"/>
                <w:sz w:val="21"/>
                <w:szCs w:val="21"/>
              </w:rPr>
              <w:t>DoN</w:t>
            </w:r>
            <w:proofErr w:type="spellEnd"/>
            <w:r w:rsidRPr="00B70328">
              <w:rPr>
                <w:rFonts w:ascii="Segoe UI" w:hAnsi="Segoe UI" w:cs="Segoe UI"/>
                <w:color w:val="000000" w:themeColor="text1"/>
                <w:sz w:val="21"/>
                <w:szCs w:val="21"/>
              </w:rPr>
              <w:t>.</w:t>
            </w:r>
          </w:p>
        </w:tc>
      </w:tr>
      <w:tr w:rsidR="00B70328" w:rsidRPr="00B70328" w14:paraId="0AA424A9" w14:textId="77777777" w:rsidTr="0004626C">
        <w:trPr>
          <w:trHeight w:val="258"/>
        </w:trPr>
        <w:tc>
          <w:tcPr>
            <w:tcW w:w="2317" w:type="dxa"/>
          </w:tcPr>
          <w:p w14:paraId="60ED61C6" w14:textId="77777777" w:rsidR="00B70328" w:rsidRPr="00B70328" w:rsidRDefault="00B70328" w:rsidP="00977319">
            <w:pPr>
              <w:rPr>
                <w:rFonts w:ascii="Segoe UI" w:hAnsi="Segoe UI" w:cs="Segoe UI"/>
                <w:sz w:val="21"/>
                <w:szCs w:val="21"/>
              </w:rPr>
            </w:pPr>
            <w:r w:rsidRPr="00B70328">
              <w:rPr>
                <w:rFonts w:ascii="Segoe UI" w:hAnsi="Segoe UI" w:cs="Segoe UI"/>
                <w:color w:val="000000" w:themeColor="text1"/>
                <w:sz w:val="21"/>
                <w:szCs w:val="21"/>
              </w:rPr>
              <w:t>Access Control (AC)</w:t>
            </w:r>
          </w:p>
        </w:tc>
        <w:tc>
          <w:tcPr>
            <w:tcW w:w="2122" w:type="dxa"/>
          </w:tcPr>
          <w:p w14:paraId="0DCCDA00"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Access Control</w:t>
            </w:r>
          </w:p>
        </w:tc>
        <w:tc>
          <w:tcPr>
            <w:tcW w:w="6350" w:type="dxa"/>
          </w:tcPr>
          <w:p w14:paraId="06D3E927"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Oversee NIWC Facility Access.</w:t>
            </w:r>
          </w:p>
        </w:tc>
      </w:tr>
      <w:tr w:rsidR="00B70328" w:rsidRPr="00B70328" w14:paraId="1A8BCD5F" w14:textId="77777777" w:rsidTr="0004626C">
        <w:trPr>
          <w:trHeight w:val="1053"/>
        </w:trPr>
        <w:tc>
          <w:tcPr>
            <w:tcW w:w="2317" w:type="dxa"/>
          </w:tcPr>
          <w:p w14:paraId="561F104E"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Command Information Systems Security Managers (ISSM)</w:t>
            </w:r>
          </w:p>
        </w:tc>
        <w:tc>
          <w:tcPr>
            <w:tcW w:w="2122" w:type="dxa"/>
          </w:tcPr>
          <w:p w14:paraId="00C160EC" w14:textId="77777777" w:rsidR="00B70328" w:rsidRPr="00B70328" w:rsidRDefault="00B70328" w:rsidP="00B70328">
            <w:pPr>
              <w:numPr>
                <w:ilvl w:val="0"/>
                <w:numId w:val="4"/>
              </w:numPr>
              <w:shd w:val="clear" w:color="auto" w:fill="FFFFFF"/>
              <w:ind w:left="0"/>
              <w:rPr>
                <w:rFonts w:ascii="Segoe UI" w:hAnsi="Segoe UI" w:cs="Segoe UI"/>
                <w:color w:val="000000" w:themeColor="text1"/>
                <w:sz w:val="21"/>
                <w:szCs w:val="21"/>
              </w:rPr>
            </w:pPr>
            <w:r w:rsidRPr="00B70328">
              <w:rPr>
                <w:rFonts w:ascii="Segoe UI" w:hAnsi="Segoe UI" w:cs="Segoe UI"/>
                <w:sz w:val="21"/>
                <w:szCs w:val="21"/>
              </w:rPr>
              <w:t>NCI ISSM</w:t>
            </w:r>
          </w:p>
        </w:tc>
        <w:tc>
          <w:tcPr>
            <w:tcW w:w="6350" w:type="dxa"/>
          </w:tcPr>
          <w:p w14:paraId="15AFF662" w14:textId="650004C3" w:rsidR="00B70328" w:rsidRPr="00B70328" w:rsidRDefault="00B70328" w:rsidP="00B70328">
            <w:pPr>
              <w:numPr>
                <w:ilvl w:val="0"/>
                <w:numId w:val="4"/>
              </w:numPr>
              <w:shd w:val="clear" w:color="auto" w:fill="FFFFFF"/>
              <w:ind w:left="0"/>
              <w:rPr>
                <w:rFonts w:ascii="Segoe UI" w:hAnsi="Segoe UI" w:cs="Segoe UI"/>
                <w:color w:val="000000" w:themeColor="text1"/>
                <w:sz w:val="21"/>
                <w:szCs w:val="21"/>
              </w:rPr>
            </w:pPr>
            <w:r w:rsidRPr="00B70328">
              <w:rPr>
                <w:rFonts w:ascii="Segoe UI" w:hAnsi="Segoe UI" w:cs="Segoe UI"/>
                <w:color w:val="000000" w:themeColor="text1"/>
                <w:sz w:val="21"/>
                <w:szCs w:val="21"/>
              </w:rPr>
              <w:t xml:space="preserve">Responsible for enforcing </w:t>
            </w:r>
            <w:r w:rsidRPr="00B70328">
              <w:rPr>
                <w:rFonts w:ascii="Segoe UI" w:eastAsia="Times New Roman" w:hAnsi="Segoe UI" w:cs="Segoe UI"/>
                <w:color w:val="000000" w:themeColor="text1"/>
                <w:sz w:val="21"/>
                <w:szCs w:val="21"/>
              </w:rPr>
              <w:t xml:space="preserve">user compliance with IA Training certification, submission of user System Authorization Access Request (SAAR), and other required documentation for NIWC IT Network access. </w:t>
            </w:r>
          </w:p>
        </w:tc>
      </w:tr>
      <w:tr w:rsidR="00B70328" w:rsidRPr="00B70328" w14:paraId="0CE81A18" w14:textId="77777777" w:rsidTr="0004626C">
        <w:trPr>
          <w:trHeight w:val="1037"/>
        </w:trPr>
        <w:tc>
          <w:tcPr>
            <w:tcW w:w="2317" w:type="dxa"/>
          </w:tcPr>
          <w:p w14:paraId="0052643C" w14:textId="77777777" w:rsidR="00B70328" w:rsidRPr="00B70328" w:rsidRDefault="00B70328" w:rsidP="00977319">
            <w:pPr>
              <w:rPr>
                <w:rFonts w:ascii="Segoe UI" w:hAnsi="Segoe UI" w:cs="Segoe UI"/>
                <w:sz w:val="21"/>
                <w:szCs w:val="21"/>
              </w:rPr>
            </w:pPr>
            <w:r w:rsidRPr="00B70328">
              <w:rPr>
                <w:rFonts w:ascii="Segoe UI" w:hAnsi="Segoe UI" w:cs="Segoe UI"/>
                <w:color w:val="000000" w:themeColor="text1"/>
                <w:sz w:val="21"/>
                <w:szCs w:val="21"/>
              </w:rPr>
              <w:t xml:space="preserve">Personnel Security (PERSEC) </w:t>
            </w:r>
            <w:r w:rsidRPr="00B70328">
              <w:rPr>
                <w:rFonts w:ascii="Segoe UI" w:hAnsi="Segoe UI" w:cs="Segoe UI"/>
                <w:sz w:val="21"/>
                <w:szCs w:val="21"/>
              </w:rPr>
              <w:t>(please see both PERSEC roles in Table 1 and Table 2)</w:t>
            </w:r>
          </w:p>
        </w:tc>
        <w:tc>
          <w:tcPr>
            <w:tcW w:w="2122" w:type="dxa"/>
          </w:tcPr>
          <w:p w14:paraId="73DBFBCB"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PERSEC Fulfillment</w:t>
            </w:r>
          </w:p>
        </w:tc>
        <w:tc>
          <w:tcPr>
            <w:tcW w:w="6350" w:type="dxa"/>
          </w:tcPr>
          <w:p w14:paraId="59578076" w14:textId="0EBE7AE4"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Validates employment eligibility to onboard and security access for NIWC IT Network.</w:t>
            </w:r>
          </w:p>
        </w:tc>
      </w:tr>
      <w:tr w:rsidR="00B70328" w:rsidRPr="00B70328" w14:paraId="70276B12" w14:textId="77777777" w:rsidTr="00EC086F">
        <w:trPr>
          <w:trHeight w:val="519"/>
        </w:trPr>
        <w:tc>
          <w:tcPr>
            <w:tcW w:w="2317" w:type="dxa"/>
            <w:shd w:val="clear" w:color="auto" w:fill="D9D9D9" w:themeFill="background1" w:themeFillShade="D9"/>
          </w:tcPr>
          <w:p w14:paraId="3F3DBB6C"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Space Management</w:t>
            </w:r>
          </w:p>
        </w:tc>
        <w:tc>
          <w:tcPr>
            <w:tcW w:w="2122" w:type="dxa"/>
            <w:shd w:val="clear" w:color="auto" w:fill="D9D9D9" w:themeFill="background1" w:themeFillShade="D9"/>
          </w:tcPr>
          <w:p w14:paraId="3E4BFA9F"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Space Management</w:t>
            </w:r>
          </w:p>
        </w:tc>
        <w:tc>
          <w:tcPr>
            <w:tcW w:w="6350" w:type="dxa"/>
            <w:shd w:val="clear" w:color="auto" w:fill="D9D9D9" w:themeFill="background1" w:themeFillShade="D9"/>
          </w:tcPr>
          <w:p w14:paraId="03DA7E2E"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Locates and assigns physical space.</w:t>
            </w:r>
          </w:p>
        </w:tc>
      </w:tr>
      <w:tr w:rsidR="00B70328" w:rsidRPr="00B70328" w14:paraId="35FB0B23" w14:textId="77777777" w:rsidTr="00EC086F">
        <w:trPr>
          <w:trHeight w:val="258"/>
        </w:trPr>
        <w:tc>
          <w:tcPr>
            <w:tcW w:w="2317" w:type="dxa"/>
            <w:shd w:val="clear" w:color="auto" w:fill="D9D9D9" w:themeFill="background1" w:themeFillShade="D9"/>
          </w:tcPr>
          <w:p w14:paraId="334392DE"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Telephony Operations</w:t>
            </w:r>
            <w:r w:rsidRPr="00B70328">
              <w:rPr>
                <w:rStyle w:val="Hyperlink"/>
                <w:rFonts w:ascii="Segoe UI" w:hAnsi="Segoe UI" w:cs="Segoe UI"/>
                <w:sz w:val="21"/>
                <w:szCs w:val="21"/>
              </w:rPr>
              <w:t xml:space="preserve"> </w:t>
            </w:r>
          </w:p>
        </w:tc>
        <w:tc>
          <w:tcPr>
            <w:tcW w:w="2122" w:type="dxa"/>
            <w:shd w:val="clear" w:color="auto" w:fill="D9D9D9" w:themeFill="background1" w:themeFillShade="D9"/>
          </w:tcPr>
          <w:p w14:paraId="426615E8"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Telephony</w:t>
            </w:r>
          </w:p>
        </w:tc>
        <w:tc>
          <w:tcPr>
            <w:tcW w:w="6350" w:type="dxa"/>
            <w:shd w:val="clear" w:color="auto" w:fill="D9D9D9" w:themeFill="background1" w:themeFillShade="D9"/>
          </w:tcPr>
          <w:p w14:paraId="61633527"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Assigns a desk phone number and voicemail.</w:t>
            </w:r>
          </w:p>
        </w:tc>
      </w:tr>
      <w:tr w:rsidR="00B70328" w:rsidRPr="00B70328" w14:paraId="118C4605" w14:textId="77777777" w:rsidTr="0004626C">
        <w:trPr>
          <w:trHeight w:val="793"/>
        </w:trPr>
        <w:tc>
          <w:tcPr>
            <w:tcW w:w="2317" w:type="dxa"/>
          </w:tcPr>
          <w:p w14:paraId="7AE6FBC1" w14:textId="77777777" w:rsidR="00B70328" w:rsidRPr="00B70328" w:rsidRDefault="00B70328" w:rsidP="00977319">
            <w:pPr>
              <w:rPr>
                <w:rFonts w:ascii="Segoe UI" w:hAnsi="Segoe UI" w:cs="Segoe UI"/>
                <w:sz w:val="21"/>
                <w:szCs w:val="21"/>
              </w:rPr>
            </w:pPr>
            <w:r w:rsidRPr="00B70328">
              <w:rPr>
                <w:rFonts w:ascii="Segoe UI" w:hAnsi="Segoe UI" w:cs="Segoe UI"/>
                <w:color w:val="000000" w:themeColor="text1"/>
                <w:sz w:val="21"/>
                <w:szCs w:val="21"/>
              </w:rPr>
              <w:t>Navy Marine Corps Intranet (NMCI) Accounts and Services</w:t>
            </w:r>
          </w:p>
        </w:tc>
        <w:tc>
          <w:tcPr>
            <w:tcW w:w="2122" w:type="dxa"/>
          </w:tcPr>
          <w:p w14:paraId="0A55043E"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NMCI Assets and Accounts</w:t>
            </w:r>
          </w:p>
        </w:tc>
        <w:tc>
          <w:tcPr>
            <w:tcW w:w="6350" w:type="dxa"/>
          </w:tcPr>
          <w:p w14:paraId="7A906C00"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Assigns navy.mil email account and NMCI Assets depending on UIC.</w:t>
            </w:r>
          </w:p>
        </w:tc>
      </w:tr>
      <w:tr w:rsidR="00B70328" w:rsidRPr="00B70328" w14:paraId="4B7136E6" w14:textId="77777777" w:rsidTr="0004626C">
        <w:trPr>
          <w:trHeight w:val="519"/>
        </w:trPr>
        <w:tc>
          <w:tcPr>
            <w:tcW w:w="2317" w:type="dxa"/>
          </w:tcPr>
          <w:p w14:paraId="4D66F7C5" w14:textId="77777777" w:rsidR="00B70328" w:rsidRPr="00B70328" w:rsidRDefault="00B70328" w:rsidP="00977319">
            <w:pPr>
              <w:rPr>
                <w:rFonts w:ascii="Segoe UI" w:hAnsi="Segoe UI" w:cs="Segoe UI"/>
                <w:sz w:val="21"/>
                <w:szCs w:val="21"/>
              </w:rPr>
            </w:pPr>
            <w:r w:rsidRPr="00B70328">
              <w:rPr>
                <w:rFonts w:ascii="Segoe UI" w:hAnsi="Segoe UI" w:cs="Segoe UI"/>
                <w:color w:val="000000" w:themeColor="text1"/>
                <w:sz w:val="21"/>
                <w:szCs w:val="21"/>
              </w:rPr>
              <w:t>Accounts Management</w:t>
            </w:r>
          </w:p>
        </w:tc>
        <w:tc>
          <w:tcPr>
            <w:tcW w:w="2122" w:type="dxa"/>
          </w:tcPr>
          <w:p w14:paraId="023C2520"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Accounts Management</w:t>
            </w:r>
          </w:p>
        </w:tc>
        <w:tc>
          <w:tcPr>
            <w:tcW w:w="6350" w:type="dxa"/>
          </w:tcPr>
          <w:p w14:paraId="5868E6F5" w14:textId="26ABE2A9"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 xml:space="preserve">Issue </w:t>
            </w:r>
            <w:r w:rsidR="0001359C" w:rsidRPr="00B70328">
              <w:rPr>
                <w:rFonts w:ascii="Segoe UI" w:hAnsi="Segoe UI" w:cs="Segoe UI"/>
                <w:color w:val="000000" w:themeColor="text1"/>
                <w:sz w:val="21"/>
                <w:szCs w:val="21"/>
              </w:rPr>
              <w:t xml:space="preserve">NAVWAR </w:t>
            </w:r>
            <w:r w:rsidRPr="00B70328">
              <w:rPr>
                <w:rFonts w:ascii="Segoe UI" w:hAnsi="Segoe UI" w:cs="Segoe UI"/>
                <w:color w:val="000000" w:themeColor="text1"/>
                <w:sz w:val="21"/>
                <w:szCs w:val="21"/>
              </w:rPr>
              <w:t>LDAP account and facilitate changes associated with personal information and/or accounts.</w:t>
            </w:r>
          </w:p>
        </w:tc>
      </w:tr>
      <w:tr w:rsidR="00B70328" w:rsidRPr="00B70328" w14:paraId="0649A0BE" w14:textId="77777777" w:rsidTr="0004626C">
        <w:trPr>
          <w:trHeight w:val="519"/>
        </w:trPr>
        <w:tc>
          <w:tcPr>
            <w:tcW w:w="2317" w:type="dxa"/>
          </w:tcPr>
          <w:p w14:paraId="5153E3A1" w14:textId="77777777" w:rsidR="00B70328" w:rsidRPr="00B70328" w:rsidRDefault="00B70328" w:rsidP="00977319">
            <w:pPr>
              <w:rPr>
                <w:rFonts w:ascii="Segoe UI" w:hAnsi="Segoe UI" w:cs="Segoe UI"/>
                <w:sz w:val="21"/>
                <w:szCs w:val="21"/>
              </w:rPr>
            </w:pPr>
            <w:r w:rsidRPr="00B70328">
              <w:rPr>
                <w:rFonts w:ascii="Segoe UI" w:hAnsi="Segoe UI" w:cs="Segoe UI"/>
                <w:sz w:val="21"/>
                <w:szCs w:val="21"/>
              </w:rPr>
              <w:t>ERP User Management</w:t>
            </w:r>
          </w:p>
        </w:tc>
        <w:tc>
          <w:tcPr>
            <w:tcW w:w="2122" w:type="dxa"/>
          </w:tcPr>
          <w:p w14:paraId="1A507BAC"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ERP User Management</w:t>
            </w:r>
          </w:p>
        </w:tc>
        <w:tc>
          <w:tcPr>
            <w:tcW w:w="6350" w:type="dxa"/>
          </w:tcPr>
          <w:p w14:paraId="1CA52358"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 xml:space="preserve">Facilitate provision of Navy ERP accounts and associated roles. </w:t>
            </w:r>
          </w:p>
        </w:tc>
      </w:tr>
      <w:tr w:rsidR="00B70328" w:rsidRPr="00B70328" w14:paraId="4395EEC4" w14:textId="77777777" w:rsidTr="0004626C">
        <w:trPr>
          <w:trHeight w:val="793"/>
        </w:trPr>
        <w:tc>
          <w:tcPr>
            <w:tcW w:w="2317" w:type="dxa"/>
          </w:tcPr>
          <w:p w14:paraId="51A84E39" w14:textId="77777777" w:rsidR="00B70328" w:rsidRPr="00B70328" w:rsidRDefault="00B70328" w:rsidP="00977319">
            <w:pPr>
              <w:rPr>
                <w:rFonts w:ascii="Segoe UI" w:hAnsi="Segoe UI" w:cs="Segoe UI"/>
                <w:b/>
                <w:sz w:val="21"/>
                <w:szCs w:val="21"/>
              </w:rPr>
            </w:pPr>
            <w:r w:rsidRPr="00B70328">
              <w:rPr>
                <w:rFonts w:ascii="Segoe UI" w:hAnsi="Segoe UI" w:cs="Segoe UI"/>
                <w:sz w:val="21"/>
                <w:szCs w:val="21"/>
                <w:shd w:val="clear" w:color="auto" w:fill="FFFFFF"/>
              </w:rPr>
              <w:lastRenderedPageBreak/>
              <w:t>Research, Development, Test &amp; Evaluation (</w:t>
            </w:r>
            <w:r w:rsidRPr="00B70328">
              <w:rPr>
                <w:rFonts w:ascii="Segoe UI" w:hAnsi="Segoe UI" w:cs="Segoe UI"/>
                <w:sz w:val="21"/>
                <w:szCs w:val="21"/>
              </w:rPr>
              <w:t>RDT&amp;E)</w:t>
            </w:r>
            <w:r w:rsidRPr="00B70328">
              <w:rPr>
                <w:rFonts w:ascii="Segoe UI" w:hAnsi="Segoe UI" w:cs="Segoe UI"/>
                <w:b/>
                <w:sz w:val="21"/>
                <w:szCs w:val="21"/>
              </w:rPr>
              <w:t> </w:t>
            </w:r>
            <w:r w:rsidRPr="00B70328">
              <w:rPr>
                <w:rStyle w:val="CommentReference"/>
                <w:rFonts w:ascii="Segoe UI" w:hAnsi="Segoe UI" w:cs="Segoe UI"/>
                <w:sz w:val="21"/>
                <w:szCs w:val="21"/>
              </w:rPr>
              <w:t xml:space="preserve"> </w:t>
            </w:r>
          </w:p>
        </w:tc>
        <w:tc>
          <w:tcPr>
            <w:tcW w:w="2122" w:type="dxa"/>
          </w:tcPr>
          <w:p w14:paraId="40CDB933"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NCI RDT&amp;E</w:t>
            </w:r>
          </w:p>
        </w:tc>
        <w:tc>
          <w:tcPr>
            <w:tcW w:w="6350" w:type="dxa"/>
          </w:tcPr>
          <w:p w14:paraId="2F46A0DC" w14:textId="77777777" w:rsidR="00B70328" w:rsidRPr="00B70328" w:rsidRDefault="00B70328" w:rsidP="00977319">
            <w:pPr>
              <w:rPr>
                <w:rFonts w:ascii="Segoe UI" w:hAnsi="Segoe UI" w:cs="Segoe UI"/>
                <w:color w:val="000000" w:themeColor="text1"/>
                <w:sz w:val="21"/>
                <w:szCs w:val="21"/>
              </w:rPr>
            </w:pPr>
            <w:r w:rsidRPr="00B70328">
              <w:rPr>
                <w:rFonts w:ascii="Segoe UI" w:hAnsi="Segoe UI" w:cs="Segoe UI"/>
                <w:color w:val="000000" w:themeColor="text1"/>
                <w:sz w:val="21"/>
                <w:szCs w:val="21"/>
              </w:rPr>
              <w:t>Responsible for transfer and setup of RDT&amp;E assets.</w:t>
            </w:r>
          </w:p>
        </w:tc>
      </w:tr>
      <w:tr w:rsidR="00D54012" w:rsidRPr="00B70328" w14:paraId="7AC27D22" w14:textId="77777777" w:rsidTr="0004626C">
        <w:trPr>
          <w:trHeight w:val="501"/>
        </w:trPr>
        <w:tc>
          <w:tcPr>
            <w:tcW w:w="2317" w:type="dxa"/>
          </w:tcPr>
          <w:p w14:paraId="69F59CAF" w14:textId="77777777" w:rsidR="00D54012" w:rsidRPr="00B70328" w:rsidRDefault="00D54012" w:rsidP="00977319">
            <w:pPr>
              <w:rPr>
                <w:rFonts w:ascii="Segoe UI" w:hAnsi="Segoe UI" w:cs="Segoe UI"/>
                <w:sz w:val="21"/>
                <w:szCs w:val="21"/>
                <w:shd w:val="clear" w:color="auto" w:fill="FFFFFF"/>
              </w:rPr>
            </w:pPr>
            <w:r>
              <w:rPr>
                <w:rFonts w:ascii="Segoe UI" w:hAnsi="Segoe UI" w:cs="Segoe UI"/>
                <w:sz w:val="21"/>
                <w:szCs w:val="21"/>
                <w:shd w:val="clear" w:color="auto" w:fill="FFFFFF"/>
              </w:rPr>
              <w:t>Task Administrator</w:t>
            </w:r>
          </w:p>
        </w:tc>
        <w:tc>
          <w:tcPr>
            <w:tcW w:w="2122" w:type="dxa"/>
          </w:tcPr>
          <w:p w14:paraId="0E88CA5B" w14:textId="77777777" w:rsidR="00D54012" w:rsidRPr="00B70328" w:rsidRDefault="00D54012" w:rsidP="00977319">
            <w:pPr>
              <w:rPr>
                <w:rFonts w:ascii="Segoe UI" w:hAnsi="Segoe UI" w:cs="Segoe UI"/>
                <w:color w:val="000000" w:themeColor="text1"/>
                <w:sz w:val="21"/>
                <w:szCs w:val="21"/>
              </w:rPr>
            </w:pPr>
            <w:r>
              <w:rPr>
                <w:rFonts w:ascii="Segoe UI" w:hAnsi="Segoe UI" w:cs="Segoe UI"/>
                <w:color w:val="000000" w:themeColor="text1"/>
                <w:sz w:val="21"/>
                <w:szCs w:val="21"/>
              </w:rPr>
              <w:t>Fulfillment Teams Only</w:t>
            </w:r>
          </w:p>
        </w:tc>
        <w:tc>
          <w:tcPr>
            <w:tcW w:w="6350" w:type="dxa"/>
          </w:tcPr>
          <w:p w14:paraId="30C7C44D" w14:textId="77777777" w:rsidR="00D54012" w:rsidRPr="00B70328" w:rsidRDefault="00D54012" w:rsidP="00977319">
            <w:pPr>
              <w:rPr>
                <w:rFonts w:ascii="Segoe UI" w:hAnsi="Segoe UI" w:cs="Segoe UI"/>
                <w:color w:val="000000" w:themeColor="text1"/>
                <w:sz w:val="21"/>
                <w:szCs w:val="21"/>
              </w:rPr>
            </w:pPr>
            <w:r>
              <w:rPr>
                <w:rFonts w:ascii="Segoe UI" w:hAnsi="Segoe UI" w:cs="Segoe UI"/>
                <w:color w:val="000000" w:themeColor="text1"/>
                <w:sz w:val="21"/>
                <w:szCs w:val="21"/>
              </w:rPr>
              <w:t>Allows access to the tasks queue tab.</w:t>
            </w:r>
          </w:p>
        </w:tc>
      </w:tr>
    </w:tbl>
    <w:p w14:paraId="5CF70E42" w14:textId="77777777" w:rsidR="0046403F" w:rsidRPr="00B70328" w:rsidRDefault="0046403F" w:rsidP="00AC28FF">
      <w:pPr>
        <w:rPr>
          <w:rFonts w:ascii="Segoe UI" w:hAnsi="Segoe UI" w:cs="Segoe UI"/>
          <w:sz w:val="21"/>
          <w:szCs w:val="21"/>
        </w:rPr>
      </w:pPr>
    </w:p>
    <w:sectPr w:rsidR="0046403F" w:rsidRPr="00B70328" w:rsidSect="00CE7834">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7831" w14:textId="77777777" w:rsidR="00CE7834" w:rsidRDefault="00CE7834" w:rsidP="00A10BF0">
      <w:r>
        <w:separator/>
      </w:r>
    </w:p>
  </w:endnote>
  <w:endnote w:type="continuationSeparator" w:id="0">
    <w:p w14:paraId="5C3EA352" w14:textId="77777777" w:rsidR="00CE7834" w:rsidRDefault="00CE7834" w:rsidP="00A1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C103" w14:textId="68FD0086" w:rsidR="000E4B48" w:rsidRPr="00F5271A" w:rsidRDefault="000E4B48">
    <w:pPr>
      <w:pStyle w:val="Footer"/>
      <w:rPr>
        <w:sz w:val="16"/>
        <w:szCs w:val="14"/>
      </w:rPr>
    </w:pPr>
    <w:r w:rsidRPr="00F5271A">
      <w:rPr>
        <w:sz w:val="16"/>
        <w:szCs w:val="14"/>
      </w:rPr>
      <w:t>Updated 03/04/2024 by Victoria Eidenmuller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CD44D" w14:textId="77777777" w:rsidR="00CE7834" w:rsidRDefault="00CE7834" w:rsidP="00A10BF0">
      <w:r>
        <w:separator/>
      </w:r>
    </w:p>
  </w:footnote>
  <w:footnote w:type="continuationSeparator" w:id="0">
    <w:p w14:paraId="7B5AEEF5" w14:textId="77777777" w:rsidR="00CE7834" w:rsidRDefault="00CE7834" w:rsidP="00A10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05445"/>
    <w:multiLevelType w:val="multilevel"/>
    <w:tmpl w:val="43CA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C528D"/>
    <w:multiLevelType w:val="hybridMultilevel"/>
    <w:tmpl w:val="3064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52461"/>
    <w:multiLevelType w:val="multilevel"/>
    <w:tmpl w:val="C052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C33A71"/>
    <w:multiLevelType w:val="hybridMultilevel"/>
    <w:tmpl w:val="83724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212F29"/>
    <w:multiLevelType w:val="multilevel"/>
    <w:tmpl w:val="09624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387677">
    <w:abstractNumId w:val="0"/>
  </w:num>
  <w:num w:numId="2" w16cid:durableId="1332484661">
    <w:abstractNumId w:val="1"/>
  </w:num>
  <w:num w:numId="3" w16cid:durableId="1250696425">
    <w:abstractNumId w:val="3"/>
  </w:num>
  <w:num w:numId="4" w16cid:durableId="664092454">
    <w:abstractNumId w:val="2"/>
  </w:num>
  <w:num w:numId="5" w16cid:durableId="882408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1F0"/>
    <w:rsid w:val="0001359C"/>
    <w:rsid w:val="0001489B"/>
    <w:rsid w:val="0004626C"/>
    <w:rsid w:val="0006325E"/>
    <w:rsid w:val="0008546E"/>
    <w:rsid w:val="000B3941"/>
    <w:rsid w:val="000E4B48"/>
    <w:rsid w:val="000F6C5B"/>
    <w:rsid w:val="001221A4"/>
    <w:rsid w:val="00153794"/>
    <w:rsid w:val="00175E5C"/>
    <w:rsid w:val="001D76C3"/>
    <w:rsid w:val="0025290A"/>
    <w:rsid w:val="00255B9F"/>
    <w:rsid w:val="0025679F"/>
    <w:rsid w:val="00282A9D"/>
    <w:rsid w:val="00303D70"/>
    <w:rsid w:val="003A73F0"/>
    <w:rsid w:val="003B2036"/>
    <w:rsid w:val="003E4FD7"/>
    <w:rsid w:val="0046403F"/>
    <w:rsid w:val="00471200"/>
    <w:rsid w:val="00483AD3"/>
    <w:rsid w:val="0049116A"/>
    <w:rsid w:val="00493C63"/>
    <w:rsid w:val="004A4532"/>
    <w:rsid w:val="00520500"/>
    <w:rsid w:val="005533D6"/>
    <w:rsid w:val="00583057"/>
    <w:rsid w:val="00603D6A"/>
    <w:rsid w:val="00634B22"/>
    <w:rsid w:val="006546E7"/>
    <w:rsid w:val="00654BB3"/>
    <w:rsid w:val="006733AD"/>
    <w:rsid w:val="006956D3"/>
    <w:rsid w:val="006B278E"/>
    <w:rsid w:val="0073526F"/>
    <w:rsid w:val="00735CC6"/>
    <w:rsid w:val="007A7552"/>
    <w:rsid w:val="007C2959"/>
    <w:rsid w:val="007D3DC2"/>
    <w:rsid w:val="00820A6E"/>
    <w:rsid w:val="00881EA5"/>
    <w:rsid w:val="008A4B2F"/>
    <w:rsid w:val="008C39FC"/>
    <w:rsid w:val="00940302"/>
    <w:rsid w:val="009C4F7C"/>
    <w:rsid w:val="00A10BF0"/>
    <w:rsid w:val="00A41919"/>
    <w:rsid w:val="00A4618D"/>
    <w:rsid w:val="00A55C85"/>
    <w:rsid w:val="00A7466E"/>
    <w:rsid w:val="00A845D7"/>
    <w:rsid w:val="00AC28FF"/>
    <w:rsid w:val="00AE6456"/>
    <w:rsid w:val="00B0612A"/>
    <w:rsid w:val="00B326D4"/>
    <w:rsid w:val="00B70328"/>
    <w:rsid w:val="00B920C6"/>
    <w:rsid w:val="00BA1F22"/>
    <w:rsid w:val="00BB43F7"/>
    <w:rsid w:val="00BC5305"/>
    <w:rsid w:val="00BF38E5"/>
    <w:rsid w:val="00CC7355"/>
    <w:rsid w:val="00CD61C1"/>
    <w:rsid w:val="00CE4B5C"/>
    <w:rsid w:val="00CE7834"/>
    <w:rsid w:val="00D32932"/>
    <w:rsid w:val="00D54012"/>
    <w:rsid w:val="00D7169A"/>
    <w:rsid w:val="00D95BF9"/>
    <w:rsid w:val="00DF3930"/>
    <w:rsid w:val="00E05D0A"/>
    <w:rsid w:val="00E11508"/>
    <w:rsid w:val="00E3030B"/>
    <w:rsid w:val="00EC086F"/>
    <w:rsid w:val="00EE01F0"/>
    <w:rsid w:val="00F1216C"/>
    <w:rsid w:val="00F1463F"/>
    <w:rsid w:val="00F5271A"/>
    <w:rsid w:val="00FD7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437C"/>
  <w15:chartTrackingRefBased/>
  <w15:docId w15:val="{A3C058FC-3F98-4F0E-BA71-A08EC1AC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32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0328"/>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01F0"/>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EE01F0"/>
    <w:rPr>
      <w:color w:val="0000FF"/>
      <w:u w:val="single"/>
    </w:rPr>
  </w:style>
  <w:style w:type="paragraph" w:styleId="ListParagraph">
    <w:name w:val="List Paragraph"/>
    <w:basedOn w:val="Normal"/>
    <w:uiPriority w:val="34"/>
    <w:qFormat/>
    <w:rsid w:val="00583057"/>
    <w:pPr>
      <w:ind w:left="720"/>
      <w:contextualSpacing/>
    </w:pPr>
  </w:style>
  <w:style w:type="paragraph" w:styleId="Header">
    <w:name w:val="header"/>
    <w:basedOn w:val="Normal"/>
    <w:link w:val="HeaderChar"/>
    <w:uiPriority w:val="99"/>
    <w:unhideWhenUsed/>
    <w:rsid w:val="00A10BF0"/>
    <w:pPr>
      <w:tabs>
        <w:tab w:val="center" w:pos="4680"/>
        <w:tab w:val="right" w:pos="9360"/>
      </w:tabs>
    </w:pPr>
  </w:style>
  <w:style w:type="character" w:customStyle="1" w:styleId="HeaderChar">
    <w:name w:val="Header Char"/>
    <w:basedOn w:val="DefaultParagraphFont"/>
    <w:link w:val="Header"/>
    <w:uiPriority w:val="99"/>
    <w:rsid w:val="00A10BF0"/>
  </w:style>
  <w:style w:type="paragraph" w:styleId="Footer">
    <w:name w:val="footer"/>
    <w:basedOn w:val="Normal"/>
    <w:link w:val="FooterChar"/>
    <w:uiPriority w:val="99"/>
    <w:unhideWhenUsed/>
    <w:rsid w:val="00A10BF0"/>
    <w:pPr>
      <w:tabs>
        <w:tab w:val="center" w:pos="4680"/>
        <w:tab w:val="right" w:pos="9360"/>
      </w:tabs>
    </w:pPr>
  </w:style>
  <w:style w:type="character" w:customStyle="1" w:styleId="FooterChar">
    <w:name w:val="Footer Char"/>
    <w:basedOn w:val="DefaultParagraphFont"/>
    <w:link w:val="Footer"/>
    <w:uiPriority w:val="99"/>
    <w:rsid w:val="00A10BF0"/>
  </w:style>
  <w:style w:type="paragraph" w:styleId="Caption">
    <w:name w:val="caption"/>
    <w:basedOn w:val="Normal"/>
    <w:next w:val="Normal"/>
    <w:uiPriority w:val="35"/>
    <w:unhideWhenUsed/>
    <w:qFormat/>
    <w:rsid w:val="00A10BF0"/>
    <w:pPr>
      <w:spacing w:after="200"/>
    </w:pPr>
    <w:rPr>
      <w:i/>
      <w:iCs/>
      <w:color w:val="44546A" w:themeColor="text2"/>
      <w:sz w:val="18"/>
      <w:szCs w:val="18"/>
    </w:rPr>
  </w:style>
  <w:style w:type="character" w:customStyle="1" w:styleId="Heading1Char">
    <w:name w:val="Heading 1 Char"/>
    <w:basedOn w:val="DefaultParagraphFont"/>
    <w:link w:val="Heading1"/>
    <w:uiPriority w:val="9"/>
    <w:rsid w:val="00B703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0328"/>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70328"/>
    <w:rPr>
      <w:sz w:val="16"/>
      <w:szCs w:val="16"/>
    </w:rPr>
  </w:style>
  <w:style w:type="table" w:styleId="TableGrid">
    <w:name w:val="Table Grid"/>
    <w:basedOn w:val="TableNormal"/>
    <w:uiPriority w:val="39"/>
    <w:rsid w:val="00B7032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24j25l506">
    <w:name w:val="mark24j25l506"/>
    <w:basedOn w:val="DefaultParagraphFont"/>
    <w:rsid w:val="00E05D0A"/>
  </w:style>
  <w:style w:type="character" w:styleId="UnresolvedMention">
    <w:name w:val="Unresolved Mention"/>
    <w:basedOn w:val="DefaultParagraphFont"/>
    <w:uiPriority w:val="99"/>
    <w:semiHidden/>
    <w:unhideWhenUsed/>
    <w:rsid w:val="00B32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57096">
      <w:bodyDiv w:val="1"/>
      <w:marLeft w:val="0"/>
      <w:marRight w:val="0"/>
      <w:marTop w:val="0"/>
      <w:marBottom w:val="0"/>
      <w:divBdr>
        <w:top w:val="none" w:sz="0" w:space="0" w:color="auto"/>
        <w:left w:val="none" w:sz="0" w:space="0" w:color="auto"/>
        <w:bottom w:val="none" w:sz="0" w:space="0" w:color="auto"/>
        <w:right w:val="none" w:sz="0" w:space="0" w:color="auto"/>
      </w:divBdr>
      <w:divsChild>
        <w:div w:id="1164319683">
          <w:marLeft w:val="0"/>
          <w:marRight w:val="0"/>
          <w:marTop w:val="0"/>
          <w:marBottom w:val="0"/>
          <w:divBdr>
            <w:top w:val="none" w:sz="0" w:space="0" w:color="auto"/>
            <w:left w:val="none" w:sz="0" w:space="0" w:color="auto"/>
            <w:bottom w:val="none" w:sz="0" w:space="0" w:color="auto"/>
            <w:right w:val="none" w:sz="0" w:space="0" w:color="auto"/>
          </w:divBdr>
        </w:div>
      </w:divsChild>
    </w:div>
    <w:div w:id="372652535">
      <w:bodyDiv w:val="1"/>
      <w:marLeft w:val="0"/>
      <w:marRight w:val="0"/>
      <w:marTop w:val="0"/>
      <w:marBottom w:val="0"/>
      <w:divBdr>
        <w:top w:val="none" w:sz="0" w:space="0" w:color="auto"/>
        <w:left w:val="none" w:sz="0" w:space="0" w:color="auto"/>
        <w:bottom w:val="none" w:sz="0" w:space="0" w:color="auto"/>
        <w:right w:val="none" w:sz="0" w:space="0" w:color="auto"/>
      </w:divBdr>
      <w:divsChild>
        <w:div w:id="852300712">
          <w:marLeft w:val="0"/>
          <w:marRight w:val="0"/>
          <w:marTop w:val="0"/>
          <w:marBottom w:val="0"/>
          <w:divBdr>
            <w:top w:val="none" w:sz="0" w:space="0" w:color="auto"/>
            <w:left w:val="none" w:sz="0" w:space="0" w:color="auto"/>
            <w:bottom w:val="none" w:sz="0" w:space="0" w:color="auto"/>
            <w:right w:val="none" w:sz="0" w:space="0" w:color="auto"/>
          </w:divBdr>
        </w:div>
      </w:divsChild>
    </w:div>
    <w:div w:id="479421046">
      <w:bodyDiv w:val="1"/>
      <w:marLeft w:val="0"/>
      <w:marRight w:val="0"/>
      <w:marTop w:val="0"/>
      <w:marBottom w:val="0"/>
      <w:divBdr>
        <w:top w:val="none" w:sz="0" w:space="0" w:color="auto"/>
        <w:left w:val="none" w:sz="0" w:space="0" w:color="auto"/>
        <w:bottom w:val="none" w:sz="0" w:space="0" w:color="auto"/>
        <w:right w:val="none" w:sz="0" w:space="0" w:color="auto"/>
      </w:divBdr>
      <w:divsChild>
        <w:div w:id="1511213545">
          <w:marLeft w:val="0"/>
          <w:marRight w:val="0"/>
          <w:marTop w:val="0"/>
          <w:marBottom w:val="0"/>
          <w:divBdr>
            <w:top w:val="none" w:sz="0" w:space="0" w:color="auto"/>
            <w:left w:val="none" w:sz="0" w:space="0" w:color="auto"/>
            <w:bottom w:val="none" w:sz="0" w:space="0" w:color="auto"/>
            <w:right w:val="none" w:sz="0" w:space="0" w:color="auto"/>
          </w:divBdr>
        </w:div>
      </w:divsChild>
    </w:div>
    <w:div w:id="1524394942">
      <w:bodyDiv w:val="1"/>
      <w:marLeft w:val="0"/>
      <w:marRight w:val="0"/>
      <w:marTop w:val="0"/>
      <w:marBottom w:val="0"/>
      <w:divBdr>
        <w:top w:val="none" w:sz="0" w:space="0" w:color="auto"/>
        <w:left w:val="none" w:sz="0" w:space="0" w:color="auto"/>
        <w:bottom w:val="none" w:sz="0" w:space="0" w:color="auto"/>
        <w:right w:val="none" w:sz="0" w:space="0" w:color="auto"/>
      </w:divBdr>
      <w:divsChild>
        <w:div w:id="984622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niwc_lant_acctsmgmt.fct@us.navy.m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wat.dc3n.navy.mil/suite/sites/niwc-hom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wclant.issmops.fct@nav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9F094133476B4DB07DC8F362FC48F7" ma:contentTypeVersion="15" ma:contentTypeDescription="Create a new document." ma:contentTypeScope="" ma:versionID="5a3d41cf27aa8719d7147cbfd518e3bb">
  <xsd:schema xmlns:xsd="http://www.w3.org/2001/XMLSchema" xmlns:xs="http://www.w3.org/2001/XMLSchema" xmlns:p="http://schemas.microsoft.com/office/2006/metadata/properties" xmlns:ns2="e7ab0c8a-e49f-4382-b9e2-af466e0d0456" xmlns:ns3="814351a4-44c3-42ae-b72f-bc94e2e3310a" targetNamespace="http://schemas.microsoft.com/office/2006/metadata/properties" ma:root="true" ma:fieldsID="5d115aece0db1f6742c5a3fb6e06329f" ns2:_="" ns3:_="">
    <xsd:import namespace="e7ab0c8a-e49f-4382-b9e2-af466e0d0456"/>
    <xsd:import namespace="814351a4-44c3-42ae-b72f-bc94e2e3310a"/>
    <xsd:element name="properties">
      <xsd:complexType>
        <xsd:sequence>
          <xsd:element name="documentManagement">
            <xsd:complexType>
              <xsd:all>
                <xsd:element ref="ns2:ArtifactType" minOccurs="0"/>
                <xsd:element ref="ns2:Project"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igrationPO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b0c8a-e49f-4382-b9e2-af466e0d0456" elementFormDefault="qualified">
    <xsd:import namespace="http://schemas.microsoft.com/office/2006/documentManagement/types"/>
    <xsd:import namespace="http://schemas.microsoft.com/office/infopath/2007/PartnerControls"/>
    <xsd:element name="ArtifactType" ma:index="8" nillable="true" ma:displayName="Artifact Type" ma:format="Dropdown" ma:internalName="ArtifactType">
      <xsd:simpleType>
        <xsd:restriction base="dms:Choice">
          <xsd:enumeration value="Other"/>
          <xsd:enumeration value="Slides"/>
          <xsd:enumeration value="User Guide"/>
          <xsd:enumeration value="Sprint Reviews"/>
          <xsd:enumeration value="Training"/>
          <xsd:enumeration value="Concept Poster"/>
          <xsd:enumeration value="Video"/>
          <xsd:enumeration value="FAQ"/>
          <xsd:enumeration value="QRG"/>
          <xsd:enumeration value="Release Communications"/>
          <xsd:enumeration value="How To Page/Guide"/>
          <xsd:enumeration value="Retro (Tool)"/>
          <xsd:enumeration value="Schedule"/>
          <xsd:enumeration value="Roadmap"/>
        </xsd:restriction>
      </xsd:simpleType>
    </xsd:element>
    <xsd:element name="Project" ma:index="9" nillable="true" ma:displayName="Project" ma:format="Dropdown" ma:list="66d69902-2cec-4a15-bccb-68dea18348d1" ma:internalName="Project"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ef215b-19b7-4691-95f4-27d2fe62d5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igrationPOC" ma:index="21" nillable="true" ma:displayName="Migration POC" ma:format="Dropdown" ma:list="UserInfo" ma:SharePointGroup="0" ma:internalName="MigrationPOC">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351a4-44c3-42ae-b72f-bc94e2e331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16c7d1-3a1f-4419-8995-206aec41a691}" ma:internalName="TaxCatchAll" ma:showField="CatchAllData" ma:web="814351a4-44c3-42ae-b72f-bc94e2e331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4351a4-44c3-42ae-b72f-bc94e2e3310a" xsi:nil="true"/>
    <Project xmlns="e7ab0c8a-e49f-4382-b9e2-af466e0d0456">28</Project>
    <MigrationPOC xmlns="e7ab0c8a-e49f-4382-b9e2-af466e0d0456">
      <UserInfo>
        <DisplayName/>
        <AccountId xsi:nil="true"/>
        <AccountType/>
      </UserInfo>
    </MigrationPOC>
    <lcf76f155ced4ddcb4097134ff3c332f xmlns="e7ab0c8a-e49f-4382-b9e2-af466e0d0456">
      <Terms xmlns="http://schemas.microsoft.com/office/infopath/2007/PartnerControls"/>
    </lcf76f155ced4ddcb4097134ff3c332f>
    <ArtifactType xmlns="e7ab0c8a-e49f-4382-b9e2-af466e0d0456">Training</Artifac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A267B-C650-47AF-A428-FA408450EA5C}">
  <ds:schemaRefs>
    <ds:schemaRef ds:uri="http://schemas.openxmlformats.org/officeDocument/2006/bibliography"/>
  </ds:schemaRefs>
</ds:datastoreItem>
</file>

<file path=customXml/itemProps2.xml><?xml version="1.0" encoding="utf-8"?>
<ds:datastoreItem xmlns:ds="http://schemas.openxmlformats.org/officeDocument/2006/customXml" ds:itemID="{16995910-C049-4F85-9271-D2A48A094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b0c8a-e49f-4382-b9e2-af466e0d0456"/>
    <ds:schemaRef ds:uri="814351a4-44c3-42ae-b72f-bc94e2e33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39245-F4F5-44FF-82BC-733B97678859}">
  <ds:schemaRef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e7ab0c8a-e49f-4382-b9e2-af466e0d0456"/>
    <ds:schemaRef ds:uri="http://purl.org/dc/dcmitype/"/>
    <ds:schemaRef ds:uri="http://schemas.microsoft.com/office/infopath/2007/PartnerControls"/>
    <ds:schemaRef ds:uri="814351a4-44c3-42ae-b72f-bc94e2e3310a"/>
  </ds:schemaRefs>
</ds:datastoreItem>
</file>

<file path=customXml/itemProps4.xml><?xml version="1.0" encoding="utf-8"?>
<ds:datastoreItem xmlns:ds="http://schemas.openxmlformats.org/officeDocument/2006/customXml" ds:itemID="{49D97B74-1C4D-4C9D-AE03-6ECC6EE26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Access Instructions - Check-In</vt:lpstr>
    </vt:vector>
  </TitlesOfParts>
  <Company>NIWC ATLANTIC</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Instructions - Check-In</dc:title>
  <dc:subject/>
  <dc:creator>Tamara J. Cogdill (CTR)</dc:creator>
  <cp:keywords/>
  <dc:description/>
  <cp:lastModifiedBy>Eidenmuller, Victoria A CTR (USA)</cp:lastModifiedBy>
  <cp:revision>2</cp:revision>
  <dcterms:created xsi:type="dcterms:W3CDTF">2024-03-04T13:27:00Z</dcterms:created>
  <dcterms:modified xsi:type="dcterms:W3CDTF">2024-03-04T13:27:00Z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0x010100B39F094133476B4DB07DC8F362FC48F7</vt:lpwstr>
  </property>
  <property fmtid="{D5CDD505-2E9C-101B-9397-08002B2CF9AE}" pid="3" name="MediaServiceImageTags">
    <vt:lpwstr/>
  </property>
  <property fmtid="{D5CDD505-2E9C-101B-9397-08002B2CF9AE}" pid="4" name="Terms">
    <vt:lpwstr>65;#How To|e177954d-dc13-4776-b209-06d90b9ca87a;#57;#Page|5f0a70bc-5942-499d-860a-b0ba08bc04b3;#284;#Check-in|9c2295a6-5e95-42bf-9886-b104c74f65db</vt:lpwstr>
  </property>
  <property fmtid="{D5CDD505-2E9C-101B-9397-08002B2CF9AE}" pid="5" name="Personnel Type">
    <vt:lpwstr/>
  </property>
</Properties>
</file>